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9A3F83" w14:textId="621A7707" w:rsidR="009C4690" w:rsidRPr="00D11DF2" w:rsidRDefault="009C4690" w:rsidP="009C4690">
      <w:pPr>
        <w:widowControl w:val="0"/>
        <w:tabs>
          <w:tab w:val="right" w:pos="9356"/>
          <w:tab w:val="right" w:pos="10206"/>
        </w:tabs>
        <w:overflowPunct w:val="0"/>
        <w:autoSpaceDE w:val="0"/>
        <w:autoSpaceDN w:val="0"/>
        <w:adjustRightInd w:val="0"/>
        <w:spacing w:after="0"/>
        <w:textAlignment w:val="baseline"/>
        <w:rPr>
          <w:rFonts w:ascii="Arial" w:hAnsi="Arial" w:cs="Arial"/>
          <w:b/>
          <w:bCs/>
          <w:noProof/>
          <w:sz w:val="24"/>
          <w:szCs w:val="24"/>
          <w:lang w:eastAsia="ja-JP"/>
        </w:rPr>
      </w:pPr>
      <w:r w:rsidRPr="7E64F6CC">
        <w:rPr>
          <w:rFonts w:ascii="Arial" w:hAnsi="Arial" w:cs="Arial"/>
          <w:b/>
          <w:bCs/>
          <w:noProof/>
          <w:sz w:val="24"/>
          <w:szCs w:val="24"/>
          <w:lang w:eastAsia="ja-JP"/>
        </w:rPr>
        <w:t>3GPP TSG-RAN WG4 Meeting # 10</w:t>
      </w:r>
      <w:r w:rsidR="002A51F5">
        <w:rPr>
          <w:rFonts w:ascii="Arial" w:hAnsi="Arial" w:cs="Arial"/>
          <w:b/>
          <w:bCs/>
          <w:noProof/>
          <w:sz w:val="24"/>
          <w:szCs w:val="24"/>
          <w:lang w:eastAsia="ja-JP"/>
        </w:rPr>
        <w:t>9</w:t>
      </w:r>
      <w:r w:rsidRPr="7E64F6CC">
        <w:rPr>
          <w:rFonts w:ascii="Arial" w:hAnsi="Arial" w:cs="Arial"/>
          <w:b/>
          <w:bCs/>
          <w:noProof/>
          <w:sz w:val="24"/>
          <w:szCs w:val="24"/>
          <w:lang w:eastAsia="ja-JP"/>
        </w:rPr>
        <w:t xml:space="preserve"> </w:t>
      </w:r>
      <w:r>
        <w:tab/>
      </w:r>
      <w:r w:rsidRPr="7E64F6CC">
        <w:rPr>
          <w:rFonts w:ascii="Arial" w:hAnsi="Arial" w:cs="Arial"/>
          <w:b/>
          <w:bCs/>
          <w:noProof/>
          <w:sz w:val="24"/>
          <w:szCs w:val="24"/>
          <w:lang w:eastAsia="ja-JP"/>
        </w:rPr>
        <w:t xml:space="preserve">    </w:t>
      </w:r>
      <w:r w:rsidRPr="002F4A7E">
        <w:rPr>
          <w:rFonts w:ascii="Arial" w:hAnsi="Arial" w:cs="Arial"/>
          <w:b/>
          <w:bCs/>
          <w:noProof/>
          <w:sz w:val="24"/>
          <w:szCs w:val="24"/>
          <w:lang w:eastAsia="ja-JP"/>
        </w:rPr>
        <w:t>R4-23</w:t>
      </w:r>
      <w:r w:rsidR="002F4A7E" w:rsidRPr="002F4A7E">
        <w:rPr>
          <w:rFonts w:ascii="Arial" w:hAnsi="Arial" w:cs="Arial"/>
          <w:b/>
          <w:bCs/>
          <w:noProof/>
          <w:sz w:val="24"/>
          <w:szCs w:val="24"/>
          <w:lang w:eastAsia="ja-JP"/>
        </w:rPr>
        <w:t>20374</w:t>
      </w:r>
    </w:p>
    <w:p w14:paraId="2E836912" w14:textId="6A54329E" w:rsidR="009C4690" w:rsidRPr="009D608E" w:rsidRDefault="002A51F5" w:rsidP="009C4690">
      <w:pPr>
        <w:widowControl w:val="0"/>
        <w:tabs>
          <w:tab w:val="right" w:pos="9356"/>
          <w:tab w:val="right" w:pos="10206"/>
        </w:tabs>
        <w:overflowPunct w:val="0"/>
        <w:autoSpaceDE w:val="0"/>
        <w:autoSpaceDN w:val="0"/>
        <w:adjustRightInd w:val="0"/>
        <w:spacing w:after="0"/>
        <w:textAlignment w:val="baseline"/>
        <w:rPr>
          <w:rFonts w:ascii="Arial" w:hAnsi="Arial" w:cs="Arial"/>
          <w:b/>
          <w:noProof/>
          <w:sz w:val="24"/>
          <w:highlight w:val="yellow"/>
          <w:lang w:eastAsia="ja-JP"/>
        </w:rPr>
      </w:pPr>
      <w:r>
        <w:rPr>
          <w:rFonts w:ascii="Arial" w:hAnsi="Arial" w:cs="Arial"/>
          <w:b/>
          <w:bCs/>
          <w:noProof/>
          <w:sz w:val="24"/>
          <w:szCs w:val="24"/>
          <w:lang w:eastAsia="ja-JP"/>
        </w:rPr>
        <w:t>Chicago</w:t>
      </w:r>
      <w:r w:rsidR="009C4690">
        <w:rPr>
          <w:rFonts w:ascii="Arial" w:hAnsi="Arial" w:cs="Arial"/>
          <w:b/>
          <w:bCs/>
          <w:noProof/>
          <w:sz w:val="24"/>
          <w:szCs w:val="24"/>
          <w:lang w:eastAsia="ja-JP"/>
        </w:rPr>
        <w:t xml:space="preserve">, </w:t>
      </w:r>
      <w:r>
        <w:rPr>
          <w:rFonts w:ascii="Arial" w:hAnsi="Arial" w:cs="Arial"/>
          <w:b/>
          <w:bCs/>
          <w:noProof/>
          <w:sz w:val="24"/>
          <w:szCs w:val="24"/>
          <w:lang w:eastAsia="ja-JP"/>
        </w:rPr>
        <w:t>US</w:t>
      </w:r>
      <w:r w:rsidR="009C4690">
        <w:rPr>
          <w:rFonts w:ascii="Arial" w:hAnsi="Arial" w:cs="Arial"/>
          <w:b/>
          <w:bCs/>
          <w:noProof/>
          <w:sz w:val="24"/>
          <w:szCs w:val="24"/>
          <w:lang w:eastAsia="ja-JP"/>
        </w:rPr>
        <w:t xml:space="preserve">, </w:t>
      </w:r>
      <w:r>
        <w:rPr>
          <w:rFonts w:ascii="Arial" w:hAnsi="Arial" w:cs="Arial"/>
          <w:b/>
          <w:bCs/>
          <w:noProof/>
          <w:sz w:val="24"/>
          <w:szCs w:val="24"/>
          <w:lang w:eastAsia="ja-JP"/>
        </w:rPr>
        <w:t xml:space="preserve">13 </w:t>
      </w:r>
      <w:r w:rsidR="009C4690" w:rsidRPr="7E64F6CC">
        <w:rPr>
          <w:rFonts w:ascii="Arial" w:hAnsi="Arial" w:cs="Arial"/>
          <w:b/>
          <w:bCs/>
          <w:noProof/>
          <w:sz w:val="24"/>
          <w:szCs w:val="24"/>
          <w:lang w:eastAsia="ja-JP"/>
        </w:rPr>
        <w:t xml:space="preserve">– </w:t>
      </w:r>
      <w:r>
        <w:rPr>
          <w:rFonts w:ascii="Arial" w:hAnsi="Arial" w:cs="Arial"/>
          <w:b/>
          <w:bCs/>
          <w:noProof/>
          <w:sz w:val="24"/>
          <w:szCs w:val="24"/>
          <w:lang w:eastAsia="ja-JP"/>
        </w:rPr>
        <w:t>17</w:t>
      </w:r>
      <w:r w:rsidR="009C4690">
        <w:rPr>
          <w:rFonts w:ascii="Arial" w:hAnsi="Arial" w:cs="Arial"/>
          <w:b/>
          <w:bCs/>
          <w:noProof/>
          <w:sz w:val="24"/>
          <w:szCs w:val="24"/>
          <w:lang w:eastAsia="ja-JP"/>
        </w:rPr>
        <w:t xml:space="preserve"> </w:t>
      </w:r>
      <w:r>
        <w:rPr>
          <w:rFonts w:ascii="Arial" w:hAnsi="Arial" w:cs="Arial"/>
          <w:b/>
          <w:bCs/>
          <w:noProof/>
          <w:sz w:val="24"/>
          <w:szCs w:val="24"/>
          <w:lang w:eastAsia="ja-JP"/>
        </w:rPr>
        <w:t>November</w:t>
      </w:r>
      <w:r w:rsidR="009C4690" w:rsidRPr="7E64F6CC">
        <w:rPr>
          <w:rFonts w:ascii="Arial" w:hAnsi="Arial" w:cs="Arial"/>
          <w:b/>
          <w:bCs/>
          <w:noProof/>
          <w:sz w:val="24"/>
          <w:szCs w:val="24"/>
          <w:lang w:eastAsia="ja-JP"/>
        </w:rPr>
        <w:t xml:space="preserve"> 202</w:t>
      </w:r>
      <w:r w:rsidR="009C4690">
        <w:rPr>
          <w:rFonts w:ascii="Arial" w:hAnsi="Arial" w:cs="Arial"/>
          <w:b/>
          <w:bCs/>
          <w:noProof/>
          <w:sz w:val="24"/>
          <w:szCs w:val="24"/>
          <w:lang w:eastAsia="ja-JP"/>
        </w:rPr>
        <w:t>3</w:t>
      </w:r>
    </w:p>
    <w:p w14:paraId="0262A159" w14:textId="77777777" w:rsidR="009C4690" w:rsidRPr="009D608E" w:rsidRDefault="009C4690" w:rsidP="009C4690">
      <w:pPr>
        <w:tabs>
          <w:tab w:val="left" w:pos="1985"/>
        </w:tabs>
        <w:spacing w:after="120"/>
        <w:rPr>
          <w:rFonts w:ascii="Arial" w:eastAsia="MS Mincho" w:hAnsi="Arial" w:cs="Arial"/>
          <w:b/>
          <w:bCs/>
          <w:sz w:val="24"/>
          <w:highlight w:val="yellow"/>
        </w:rPr>
      </w:pPr>
    </w:p>
    <w:p w14:paraId="1CD48397" w14:textId="1031119B" w:rsidR="009C4690" w:rsidRPr="001B3DEC" w:rsidRDefault="009C4690" w:rsidP="009C4690">
      <w:pPr>
        <w:tabs>
          <w:tab w:val="left" w:pos="1985"/>
        </w:tabs>
        <w:spacing w:after="120"/>
        <w:rPr>
          <w:rFonts w:ascii="Arial" w:eastAsia="MS Mincho" w:hAnsi="Arial" w:cs="Arial"/>
          <w:b/>
          <w:bCs/>
          <w:sz w:val="24"/>
        </w:rPr>
      </w:pPr>
      <w:r w:rsidRPr="002A5D46">
        <w:rPr>
          <w:rFonts w:ascii="Arial" w:eastAsia="MS Mincho" w:hAnsi="Arial" w:cs="Arial"/>
          <w:b/>
          <w:bCs/>
          <w:sz w:val="24"/>
        </w:rPr>
        <w:t>Agenda Item:</w:t>
      </w:r>
      <w:r w:rsidRPr="002A5D46">
        <w:rPr>
          <w:rFonts w:ascii="Arial" w:eastAsia="MS Mincho" w:hAnsi="Arial" w:cs="Arial"/>
          <w:b/>
          <w:bCs/>
          <w:sz w:val="24"/>
        </w:rPr>
        <w:tab/>
      </w:r>
      <w:r w:rsidR="002A51F5">
        <w:rPr>
          <w:rFonts w:ascii="Arial" w:eastAsia="MS Mincho" w:hAnsi="Arial" w:cs="Arial"/>
          <w:b/>
          <w:bCs/>
          <w:sz w:val="24"/>
        </w:rPr>
        <w:t>8.22.2.6</w:t>
      </w:r>
    </w:p>
    <w:p w14:paraId="1FC8EA70" w14:textId="77777777" w:rsidR="009C4690" w:rsidRPr="001B3DEC" w:rsidRDefault="009C4690" w:rsidP="009C4690">
      <w:pPr>
        <w:tabs>
          <w:tab w:val="left" w:pos="1985"/>
        </w:tabs>
        <w:spacing w:after="120"/>
        <w:rPr>
          <w:rFonts w:ascii="Arial" w:eastAsia="MS Mincho" w:hAnsi="Arial" w:cs="Arial"/>
          <w:b/>
          <w:bCs/>
          <w:sz w:val="24"/>
        </w:rPr>
      </w:pPr>
      <w:r w:rsidRPr="001B3DEC">
        <w:rPr>
          <w:rFonts w:ascii="Arial" w:eastAsia="MS Mincho" w:hAnsi="Arial" w:cs="Arial"/>
          <w:b/>
          <w:bCs/>
          <w:sz w:val="24"/>
        </w:rPr>
        <w:t xml:space="preserve">Source: </w:t>
      </w:r>
      <w:r w:rsidRPr="001B3DEC">
        <w:rPr>
          <w:rFonts w:ascii="Arial" w:eastAsia="MS Mincho" w:hAnsi="Arial" w:cs="Arial"/>
          <w:b/>
          <w:bCs/>
          <w:sz w:val="24"/>
        </w:rPr>
        <w:tab/>
        <w:t>Ericsson</w:t>
      </w:r>
    </w:p>
    <w:p w14:paraId="79D6861A" w14:textId="37D3C983" w:rsidR="009C4690" w:rsidRPr="001B3DEC" w:rsidRDefault="009C4690" w:rsidP="009C4690">
      <w:pPr>
        <w:tabs>
          <w:tab w:val="left" w:pos="1985"/>
        </w:tabs>
        <w:spacing w:after="120"/>
        <w:ind w:left="1980" w:hanging="1980"/>
        <w:rPr>
          <w:rFonts w:ascii="Arial" w:eastAsia="MS Mincho" w:hAnsi="Arial" w:cs="Arial"/>
          <w:b/>
          <w:bCs/>
          <w:sz w:val="24"/>
          <w:szCs w:val="24"/>
        </w:rPr>
      </w:pPr>
      <w:r w:rsidRPr="7E64F6CC">
        <w:rPr>
          <w:rFonts w:ascii="Arial" w:eastAsia="MS Mincho" w:hAnsi="Arial" w:cs="Arial"/>
          <w:b/>
          <w:bCs/>
          <w:sz w:val="24"/>
          <w:szCs w:val="24"/>
        </w:rPr>
        <w:t>Title:</w:t>
      </w:r>
      <w:r>
        <w:tab/>
      </w:r>
      <w:r w:rsidR="002A51F5">
        <w:rPr>
          <w:rFonts w:ascii="Arial" w:eastAsia="MS Mincho" w:hAnsi="Arial" w:cs="Arial"/>
          <w:b/>
          <w:bCs/>
          <w:sz w:val="24"/>
          <w:szCs w:val="24"/>
        </w:rPr>
        <w:t>On carrier phase positioning requirements</w:t>
      </w:r>
    </w:p>
    <w:p w14:paraId="35E39539" w14:textId="69078E06" w:rsidR="009C4690" w:rsidRPr="001B3DEC" w:rsidRDefault="009C4690" w:rsidP="009C4690">
      <w:pPr>
        <w:tabs>
          <w:tab w:val="left" w:pos="1985"/>
        </w:tabs>
        <w:spacing w:after="120"/>
        <w:rPr>
          <w:rFonts w:ascii="Arial" w:eastAsia="MS Mincho" w:hAnsi="Arial" w:cs="Arial"/>
          <w:b/>
          <w:bCs/>
          <w:sz w:val="24"/>
        </w:rPr>
      </w:pPr>
      <w:r w:rsidRPr="001B3DEC">
        <w:rPr>
          <w:rFonts w:ascii="Arial" w:eastAsia="MS Mincho" w:hAnsi="Arial" w:cs="Arial"/>
          <w:b/>
          <w:bCs/>
          <w:sz w:val="24"/>
        </w:rPr>
        <w:t>Document for:</w:t>
      </w:r>
      <w:r w:rsidRPr="001B3DEC">
        <w:rPr>
          <w:rFonts w:ascii="Arial" w:eastAsia="MS Mincho" w:hAnsi="Arial" w:cs="Arial"/>
          <w:b/>
          <w:bCs/>
          <w:sz w:val="24"/>
        </w:rPr>
        <w:tab/>
      </w:r>
      <w:r w:rsidR="002A51F5">
        <w:rPr>
          <w:rFonts w:ascii="Arial" w:eastAsia="MS Mincho" w:hAnsi="Arial" w:cs="Arial"/>
          <w:b/>
          <w:bCs/>
          <w:sz w:val="24"/>
        </w:rPr>
        <w:t>Approval</w:t>
      </w:r>
    </w:p>
    <w:p w14:paraId="268F83DD" w14:textId="464A78ED" w:rsidR="001B59FE" w:rsidRDefault="001B59FE" w:rsidP="0034360E">
      <w:pPr>
        <w:pStyle w:val="Heading1"/>
      </w:pPr>
      <w:r w:rsidRPr="00A23A83">
        <w:t>Introduction</w:t>
      </w:r>
    </w:p>
    <w:p w14:paraId="3653EE27" w14:textId="53EB0EC2" w:rsidR="002A51F5" w:rsidRPr="0063623C" w:rsidRDefault="002A51F5" w:rsidP="002A51F5">
      <w:pPr>
        <w:rPr>
          <w:lang w:val="en-US" w:eastAsia="zh-CN"/>
        </w:rPr>
      </w:pPr>
      <w:r w:rsidRPr="0063623C">
        <w:rPr>
          <w:lang w:val="en-US" w:eastAsia="zh-CN"/>
        </w:rPr>
        <w:t xml:space="preserve">RAN4#108bis requirements </w:t>
      </w:r>
      <w:r>
        <w:rPr>
          <w:lang w:val="en-US" w:eastAsia="zh-CN"/>
        </w:rPr>
        <w:t>for</w:t>
      </w:r>
      <w:r w:rsidRPr="0063623C">
        <w:rPr>
          <w:lang w:val="en-US" w:eastAsia="zh-CN"/>
        </w:rPr>
        <w:t xml:space="preserve"> </w:t>
      </w:r>
      <w:r>
        <w:rPr>
          <w:lang w:val="en-US" w:eastAsia="zh-CN"/>
        </w:rPr>
        <w:t>positioning based on carrier phase measurements</w:t>
      </w:r>
      <w:r w:rsidRPr="0063623C">
        <w:rPr>
          <w:lang w:val="en-US" w:eastAsia="zh-CN"/>
        </w:rPr>
        <w:t>. Agreements and the way forwards identified in the last meeting are captured in the WF document [1]. In this contribution the open issues in [1] are discussed.</w:t>
      </w:r>
      <w:r w:rsidR="00EB3409">
        <w:rPr>
          <w:lang w:val="en-US" w:eastAsia="zh-CN"/>
        </w:rPr>
        <w:br/>
      </w:r>
    </w:p>
    <w:p w14:paraId="1CF29FEB" w14:textId="7BA1FC18" w:rsidR="001B59FE" w:rsidRDefault="0034360E" w:rsidP="0034360E">
      <w:pPr>
        <w:pStyle w:val="Heading1"/>
      </w:pPr>
      <w:r>
        <w:t>Discussion</w:t>
      </w:r>
      <w:r w:rsidR="00EB3409">
        <w:br/>
      </w:r>
    </w:p>
    <w:p w14:paraId="4175C052" w14:textId="4037CB58" w:rsidR="002A51F5" w:rsidRDefault="002A51F5" w:rsidP="002A51F5">
      <w:pPr>
        <w:pStyle w:val="Heading2"/>
        <w:rPr>
          <w:lang w:val="en-US"/>
        </w:rPr>
      </w:pPr>
      <w:r>
        <w:rPr>
          <w:lang w:val="en-US"/>
        </w:rPr>
        <w:t>M</w:t>
      </w:r>
      <w:r w:rsidRPr="00310E29">
        <w:rPr>
          <w:lang w:val="en-US"/>
        </w:rPr>
        <w:t>easurement period requirement</w:t>
      </w:r>
    </w:p>
    <w:p w14:paraId="639BCAC0" w14:textId="15A6AA52" w:rsidR="006602E8" w:rsidRPr="006602E8" w:rsidRDefault="006602E8" w:rsidP="006602E8">
      <w:pPr>
        <w:rPr>
          <w:lang w:val="en-US" w:eastAsia="zh-CN"/>
        </w:rPr>
      </w:pPr>
      <w:r>
        <w:rPr>
          <w:lang w:val="en-US" w:eastAsia="zh-CN"/>
        </w:rPr>
        <w:t xml:space="preserve">RAN4#108 discussed the measurement period requirement for carrier phase measurement reported together with positioning measurements such as RSTD or UE Rx-Tx time difference measurement. </w:t>
      </w:r>
      <w:r w:rsidR="00F74D7A">
        <w:rPr>
          <w:lang w:val="en-US" w:eastAsia="zh-CN"/>
        </w:rPr>
        <w:t>It was agreed to consider T</w:t>
      </w:r>
      <w:r w:rsidR="00F74D7A" w:rsidRPr="00F74D7A">
        <w:rPr>
          <w:vertAlign w:val="subscript"/>
          <w:lang w:val="en-US" w:eastAsia="zh-CN"/>
        </w:rPr>
        <w:t>window</w:t>
      </w:r>
      <w:r w:rsidR="00F74D7A">
        <w:rPr>
          <w:lang w:val="en-US" w:eastAsia="zh-CN"/>
        </w:rPr>
        <w:t xml:space="preserve"> while defining the measurement period requirement.</w:t>
      </w:r>
    </w:p>
    <w:p w14:paraId="5D5FDE15" w14:textId="77777777" w:rsidR="002A51F5" w:rsidRPr="00310E29" w:rsidRDefault="002A51F5" w:rsidP="002A51F5">
      <w:pPr>
        <w:spacing w:after="120" w:line="240" w:lineRule="auto"/>
        <w:rPr>
          <w:i/>
          <w:szCs w:val="24"/>
          <w:lang w:eastAsia="zh-CN"/>
        </w:rPr>
      </w:pPr>
      <w:r w:rsidRPr="006602E8">
        <w:rPr>
          <w:i/>
          <w:szCs w:val="24"/>
          <w:u w:val="single"/>
          <w:lang w:eastAsia="zh-CN"/>
        </w:rPr>
        <w:t>Agreements</w:t>
      </w:r>
      <w:r w:rsidRPr="00310E29">
        <w:rPr>
          <w:i/>
          <w:szCs w:val="24"/>
          <w:lang w:eastAsia="zh-CN"/>
        </w:rPr>
        <w:t>:</w:t>
      </w:r>
    </w:p>
    <w:p w14:paraId="41D7B2BB" w14:textId="77777777" w:rsidR="002A51F5" w:rsidRPr="006602E8" w:rsidRDefault="002A51F5" w:rsidP="002A51F5">
      <w:pPr>
        <w:pStyle w:val="ListParagraph"/>
        <w:numPr>
          <w:ilvl w:val="0"/>
          <w:numId w:val="13"/>
        </w:numPr>
        <w:autoSpaceDN w:val="0"/>
        <w:spacing w:after="120" w:line="240" w:lineRule="auto"/>
        <w:ind w:firstLineChars="0"/>
        <w:rPr>
          <w:i/>
          <w:iCs/>
          <w:szCs w:val="24"/>
          <w:lang w:eastAsia="zh-CN"/>
        </w:rPr>
      </w:pPr>
      <w:r w:rsidRPr="006602E8">
        <w:rPr>
          <w:i/>
          <w:iCs/>
          <w:szCs w:val="24"/>
          <w:lang w:eastAsia="zh-CN"/>
        </w:rPr>
        <w:t>When LMF requests the UE to perform measurements on indicated DL PRS resource set(s) occurring within indicated time window(s) for a PFL, and UE supports FG 41-2-3, the T</w:t>
      </w:r>
      <w:r w:rsidRPr="006602E8">
        <w:rPr>
          <w:i/>
          <w:iCs/>
          <w:szCs w:val="24"/>
          <w:vertAlign w:val="subscript"/>
          <w:lang w:eastAsia="zh-CN"/>
        </w:rPr>
        <w:t>window</w:t>
      </w:r>
      <w:r w:rsidRPr="006602E8">
        <w:rPr>
          <w:i/>
          <w:iCs/>
          <w:szCs w:val="24"/>
          <w:lang w:eastAsia="zh-CN"/>
        </w:rPr>
        <w:t xml:space="preserve"> needs to be considered in the measurement period: </w:t>
      </w:r>
    </w:p>
    <w:p w14:paraId="0AF08761" w14:textId="77777777" w:rsidR="002A51F5" w:rsidRPr="006602E8" w:rsidRDefault="002A51F5" w:rsidP="002A51F5">
      <w:pPr>
        <w:pStyle w:val="ListParagraph"/>
        <w:numPr>
          <w:ilvl w:val="1"/>
          <w:numId w:val="13"/>
        </w:numPr>
        <w:autoSpaceDN w:val="0"/>
        <w:spacing w:after="120" w:line="240" w:lineRule="auto"/>
        <w:ind w:firstLineChars="0"/>
        <w:rPr>
          <w:i/>
          <w:iCs/>
          <w:szCs w:val="24"/>
          <w:lang w:eastAsia="zh-CN"/>
        </w:rPr>
      </w:pPr>
      <w:r w:rsidRPr="006602E8">
        <w:rPr>
          <w:i/>
          <w:iCs/>
          <w:szCs w:val="24"/>
          <w:lang w:eastAsia="zh-CN"/>
        </w:rPr>
        <w:t xml:space="preserve">For periodic time window, </w:t>
      </w:r>
    </w:p>
    <w:p w14:paraId="488646BD" w14:textId="77777777" w:rsidR="002A51F5" w:rsidRPr="006602E8" w:rsidRDefault="002A51F5" w:rsidP="002A51F5">
      <w:pPr>
        <w:pStyle w:val="ListParagraph"/>
        <w:numPr>
          <w:ilvl w:val="2"/>
          <w:numId w:val="13"/>
        </w:numPr>
        <w:autoSpaceDN w:val="0"/>
        <w:spacing w:after="120" w:line="240" w:lineRule="auto"/>
        <w:ind w:firstLineChars="0"/>
        <w:rPr>
          <w:i/>
          <w:iCs/>
          <w:szCs w:val="24"/>
          <w:lang w:eastAsia="zh-CN"/>
        </w:rPr>
      </w:pPr>
      <w:r w:rsidRPr="006602E8">
        <w:rPr>
          <w:i/>
          <w:iCs/>
          <w:szCs w:val="24"/>
          <w:lang w:eastAsia="zh-CN"/>
        </w:rPr>
        <w:t xml:space="preserve">Option A: adopt the following updates to the existing measurement period requirements for the PFL: </w:t>
      </w:r>
    </w:p>
    <w:p w14:paraId="6254AAD5" w14:textId="77777777" w:rsidR="002A51F5" w:rsidRPr="006602E8" w:rsidRDefault="002A51F5" w:rsidP="002A51F5">
      <w:pPr>
        <w:pStyle w:val="ListParagraph"/>
        <w:numPr>
          <w:ilvl w:val="3"/>
          <w:numId w:val="13"/>
        </w:numPr>
        <w:autoSpaceDN w:val="0"/>
        <w:spacing w:after="120" w:line="240" w:lineRule="auto"/>
        <w:ind w:firstLineChars="0"/>
        <w:rPr>
          <w:i/>
          <w:iCs/>
          <w:szCs w:val="24"/>
          <w:lang w:eastAsia="zh-CN"/>
        </w:rPr>
      </w:pPr>
      <w:r w:rsidRPr="006602E8">
        <w:rPr>
          <w:i/>
          <w:iCs/>
          <w:szCs w:val="24"/>
          <w:lang w:eastAsia="zh-CN"/>
        </w:rPr>
        <w:t>T</w:t>
      </w:r>
      <w:r w:rsidRPr="006602E8">
        <w:rPr>
          <w:i/>
          <w:iCs/>
          <w:szCs w:val="24"/>
          <w:vertAlign w:val="subscript"/>
          <w:lang w:eastAsia="zh-CN"/>
        </w:rPr>
        <w:t>available</w:t>
      </w:r>
      <w:r w:rsidRPr="006602E8">
        <w:rPr>
          <w:i/>
          <w:iCs/>
          <w:szCs w:val="24"/>
          <w:lang w:eastAsia="zh-CN"/>
        </w:rPr>
        <w:t xml:space="preserve"> is defined as LCM(T</w:t>
      </w:r>
      <w:r w:rsidRPr="006602E8">
        <w:rPr>
          <w:i/>
          <w:iCs/>
          <w:szCs w:val="24"/>
          <w:vertAlign w:val="subscript"/>
          <w:lang w:eastAsia="zh-CN"/>
        </w:rPr>
        <w:t>prs</w:t>
      </w:r>
      <w:r w:rsidRPr="006602E8">
        <w:rPr>
          <w:i/>
          <w:iCs/>
          <w:szCs w:val="24"/>
          <w:lang w:eastAsia="zh-CN"/>
        </w:rPr>
        <w:t>, MGRP, T</w:t>
      </w:r>
      <w:r w:rsidRPr="006602E8">
        <w:rPr>
          <w:i/>
          <w:iCs/>
          <w:szCs w:val="24"/>
          <w:vertAlign w:val="subscript"/>
          <w:lang w:eastAsia="zh-CN"/>
        </w:rPr>
        <w:t>window</w:t>
      </w:r>
      <w:r w:rsidRPr="006602E8">
        <w:rPr>
          <w:i/>
          <w:iCs/>
          <w:szCs w:val="24"/>
          <w:lang w:eastAsia="zh-CN"/>
        </w:rPr>
        <w:t>), where T</w:t>
      </w:r>
      <w:r w:rsidRPr="006602E8">
        <w:rPr>
          <w:i/>
          <w:iCs/>
          <w:szCs w:val="24"/>
          <w:vertAlign w:val="subscript"/>
          <w:lang w:eastAsia="zh-CN"/>
        </w:rPr>
        <w:t>window</w:t>
      </w:r>
      <w:r w:rsidRPr="006602E8">
        <w:rPr>
          <w:i/>
          <w:iCs/>
          <w:szCs w:val="24"/>
          <w:lang w:eastAsia="zh-CN"/>
        </w:rPr>
        <w:t xml:space="preserve"> is the maximum periodicity of the indicated time window(s)</w:t>
      </w:r>
    </w:p>
    <w:p w14:paraId="03CDD584" w14:textId="77777777" w:rsidR="006602E8" w:rsidRPr="006602E8" w:rsidRDefault="002A51F5" w:rsidP="006602E8">
      <w:pPr>
        <w:pStyle w:val="ListParagraph"/>
        <w:numPr>
          <w:ilvl w:val="3"/>
          <w:numId w:val="13"/>
        </w:numPr>
        <w:autoSpaceDN w:val="0"/>
        <w:spacing w:after="120" w:line="240" w:lineRule="auto"/>
        <w:ind w:firstLineChars="0"/>
        <w:rPr>
          <w:i/>
          <w:iCs/>
          <w:szCs w:val="24"/>
          <w:lang w:eastAsia="zh-CN"/>
        </w:rPr>
      </w:pPr>
      <w:r w:rsidRPr="006602E8">
        <w:rPr>
          <w:i/>
          <w:iCs/>
          <w:szCs w:val="24"/>
          <w:lang w:eastAsia="zh-CN"/>
        </w:rPr>
        <w:t>When calculating L</w:t>
      </w:r>
      <w:r w:rsidRPr="006602E8">
        <w:rPr>
          <w:i/>
          <w:iCs/>
          <w:szCs w:val="24"/>
          <w:vertAlign w:val="subscript"/>
          <w:lang w:eastAsia="zh-CN"/>
        </w:rPr>
        <w:t>prs</w:t>
      </w:r>
      <w:r w:rsidRPr="006602E8">
        <w:rPr>
          <w:i/>
          <w:iCs/>
          <w:szCs w:val="24"/>
          <w:lang w:eastAsia="zh-CN"/>
        </w:rPr>
        <w:t xml:space="preserve"> and T</w:t>
      </w:r>
      <w:r w:rsidRPr="006602E8">
        <w:rPr>
          <w:i/>
          <w:iCs/>
          <w:szCs w:val="24"/>
          <w:vertAlign w:val="subscript"/>
          <w:lang w:eastAsia="zh-CN"/>
        </w:rPr>
        <w:t>prs</w:t>
      </w:r>
      <w:r w:rsidRPr="006602E8">
        <w:rPr>
          <w:i/>
          <w:iCs/>
          <w:szCs w:val="24"/>
          <w:lang w:eastAsia="zh-CN"/>
        </w:rPr>
        <w:t>, only the PRS resources in the indicated resources sets and overlapped with both the MG and the indicated time window(s) are considered.</w:t>
      </w:r>
    </w:p>
    <w:p w14:paraId="7C27F11F" w14:textId="462E9318" w:rsidR="006602E8" w:rsidRPr="006602E8" w:rsidRDefault="002A51F5" w:rsidP="006602E8">
      <w:pPr>
        <w:pStyle w:val="ListParagraph"/>
        <w:numPr>
          <w:ilvl w:val="2"/>
          <w:numId w:val="13"/>
        </w:numPr>
        <w:autoSpaceDN w:val="0"/>
        <w:spacing w:after="120" w:line="240" w:lineRule="auto"/>
        <w:ind w:firstLineChars="0"/>
        <w:rPr>
          <w:i/>
          <w:iCs/>
          <w:szCs w:val="24"/>
          <w:lang w:eastAsia="zh-CN"/>
        </w:rPr>
      </w:pPr>
      <w:r w:rsidRPr="006602E8">
        <w:rPr>
          <w:i/>
          <w:iCs/>
          <w:szCs w:val="24"/>
          <w:lang w:eastAsia="zh-CN"/>
        </w:rPr>
        <w:t>Option B: reuse the existing requirement under the condition that the configuration of MGRP and T</w:t>
      </w:r>
      <w:r w:rsidRPr="006602E8">
        <w:rPr>
          <w:i/>
          <w:iCs/>
          <w:szCs w:val="24"/>
          <w:vertAlign w:val="subscript"/>
          <w:lang w:eastAsia="zh-CN"/>
        </w:rPr>
        <w:t>window</w:t>
      </w:r>
      <w:r w:rsidRPr="006602E8">
        <w:rPr>
          <w:i/>
          <w:iCs/>
          <w:szCs w:val="24"/>
          <w:lang w:eastAsia="zh-CN"/>
        </w:rPr>
        <w:t xml:space="preserve"> is aligned.</w:t>
      </w:r>
    </w:p>
    <w:p w14:paraId="033D9FA9" w14:textId="39408B2C" w:rsidR="006602E8" w:rsidRPr="006602E8" w:rsidRDefault="002A51F5" w:rsidP="006602E8">
      <w:pPr>
        <w:pStyle w:val="ListParagraph"/>
        <w:numPr>
          <w:ilvl w:val="1"/>
          <w:numId w:val="13"/>
        </w:numPr>
        <w:autoSpaceDN w:val="0"/>
        <w:spacing w:after="120" w:line="240" w:lineRule="auto"/>
        <w:ind w:firstLineChars="0"/>
        <w:rPr>
          <w:i/>
          <w:iCs/>
          <w:szCs w:val="24"/>
          <w:lang w:eastAsia="zh-CN"/>
        </w:rPr>
      </w:pPr>
      <w:r w:rsidRPr="006602E8">
        <w:rPr>
          <w:i/>
          <w:iCs/>
          <w:szCs w:val="24"/>
          <w:lang w:eastAsia="zh-CN"/>
        </w:rPr>
        <w:t>For one-shot time window case, the measureme</w:t>
      </w:r>
      <w:r w:rsidRPr="006602E8">
        <w:rPr>
          <w:rFonts w:hint="eastAsia"/>
          <w:i/>
          <w:iCs/>
          <w:szCs w:val="24"/>
          <w:lang w:eastAsia="zh-CN"/>
        </w:rPr>
        <w:t>n</w:t>
      </w:r>
      <w:r w:rsidRPr="006602E8">
        <w:rPr>
          <w:i/>
          <w:iCs/>
          <w:szCs w:val="24"/>
          <w:lang w:eastAsia="zh-CN"/>
        </w:rPr>
        <w:t>t is within the indicated time window.</w:t>
      </w:r>
    </w:p>
    <w:p w14:paraId="2B680FB0" w14:textId="569091FE" w:rsidR="005D2619" w:rsidRPr="00192771" w:rsidRDefault="002A51F5" w:rsidP="006602E8">
      <w:pPr>
        <w:pStyle w:val="ListParagraph"/>
        <w:numPr>
          <w:ilvl w:val="0"/>
          <w:numId w:val="13"/>
        </w:numPr>
        <w:autoSpaceDN w:val="0"/>
        <w:spacing w:after="120" w:line="240" w:lineRule="auto"/>
        <w:ind w:firstLineChars="0"/>
      </w:pPr>
      <w:r w:rsidRPr="006602E8">
        <w:rPr>
          <w:i/>
          <w:iCs/>
          <w:szCs w:val="24"/>
          <w:lang w:eastAsia="zh-CN"/>
        </w:rPr>
        <w:t>Otherwise, further check whether the legacy measurement period requirements apply.</w:t>
      </w:r>
    </w:p>
    <w:p w14:paraId="7E45FC92" w14:textId="77777777" w:rsidR="00192771" w:rsidRDefault="00192771" w:rsidP="00192771">
      <w:pPr>
        <w:autoSpaceDN w:val="0"/>
        <w:spacing w:after="120" w:line="240" w:lineRule="auto"/>
      </w:pPr>
    </w:p>
    <w:p w14:paraId="51FBF8C6" w14:textId="40AC3B30" w:rsidR="00A7374A" w:rsidRDefault="00A7374A" w:rsidP="00192771">
      <w:pPr>
        <w:autoSpaceDN w:val="0"/>
        <w:spacing w:after="120" w:line="240" w:lineRule="auto"/>
      </w:pPr>
      <w:r>
        <w:t>T</w:t>
      </w:r>
      <w:r w:rsidRPr="00A7374A">
        <w:rPr>
          <w:vertAlign w:val="subscript"/>
        </w:rPr>
        <w:t>window</w:t>
      </w:r>
      <w:r>
        <w:t xml:space="preserve"> for carrier phase measurement has been discussed in RAN1 since last couple of meetings</w:t>
      </w:r>
      <w:r w:rsidR="00C1794A">
        <w:t xml:space="preserve"> where the following agreements were reached:</w:t>
      </w:r>
    </w:p>
    <w:p w14:paraId="0624FC2D" w14:textId="77777777" w:rsidR="00EB3409" w:rsidRDefault="00EB3409" w:rsidP="00192771">
      <w:pPr>
        <w:autoSpaceDN w:val="0"/>
        <w:spacing w:after="120" w:line="240" w:lineRule="auto"/>
      </w:pPr>
    </w:p>
    <w:p w14:paraId="170A4251" w14:textId="70BA0E72" w:rsidR="00192771" w:rsidRPr="00192771" w:rsidRDefault="00192771" w:rsidP="00192771">
      <w:pPr>
        <w:rPr>
          <w:b/>
          <w:bCs/>
          <w:i/>
          <w:iCs/>
          <w:lang w:val="en-US" w:eastAsia="x-none"/>
        </w:rPr>
      </w:pPr>
      <w:r w:rsidRPr="00192771">
        <w:rPr>
          <w:b/>
          <w:bCs/>
          <w:i/>
          <w:iCs/>
          <w:lang w:val="en-US" w:eastAsia="x-none"/>
        </w:rPr>
        <w:lastRenderedPageBreak/>
        <w:t>Agreement</w:t>
      </w:r>
      <w:r w:rsidR="00A7374A">
        <w:rPr>
          <w:b/>
          <w:bCs/>
          <w:i/>
          <w:iCs/>
          <w:lang w:val="en-US" w:eastAsia="x-none"/>
        </w:rPr>
        <w:t xml:space="preserve"> </w:t>
      </w:r>
      <w:r w:rsidR="00A7374A" w:rsidRPr="00A7374A">
        <w:rPr>
          <w:b/>
          <w:bCs/>
          <w:i/>
          <w:iCs/>
          <w:lang w:val="en-US" w:eastAsia="x-none"/>
        </w:rPr>
        <w:t>(RAN1#113)</w:t>
      </w:r>
    </w:p>
    <w:p w14:paraId="7F9EDD90" w14:textId="6EC82285" w:rsidR="00192771" w:rsidRPr="00192771" w:rsidRDefault="00192771" w:rsidP="00192771">
      <w:pPr>
        <w:rPr>
          <w:i/>
        </w:rPr>
      </w:pPr>
      <w:r w:rsidRPr="00192771">
        <w:rPr>
          <w:i/>
        </w:rPr>
        <w:t>To enable LMF to request the UEs, including target UE and PRU(s), to perform measurements on indicated DL PRS resource set(s) occurring within indicated time window(s), each time window is defined with the following parameters:</w:t>
      </w:r>
    </w:p>
    <w:p w14:paraId="0CA6C9BD" w14:textId="6FA2D65C" w:rsidR="00192771" w:rsidRPr="00192771" w:rsidRDefault="00192771" w:rsidP="00192771">
      <w:pPr>
        <w:pStyle w:val="3GPPAgreements"/>
        <w:numPr>
          <w:ilvl w:val="0"/>
          <w:numId w:val="18"/>
        </w:numPr>
        <w:rPr>
          <w:i/>
          <w:sz w:val="20"/>
          <w:szCs w:val="20"/>
        </w:rPr>
      </w:pPr>
      <w:r w:rsidRPr="00192771">
        <w:rPr>
          <w:i/>
          <w:sz w:val="20"/>
          <w:szCs w:val="20"/>
          <w:lang w:val="en-GB"/>
        </w:rPr>
        <w:t xml:space="preserve">The start </w:t>
      </w:r>
      <w:r w:rsidRPr="00192771">
        <w:rPr>
          <w:i/>
          <w:sz w:val="20"/>
          <w:szCs w:val="20"/>
        </w:rPr>
        <w:t xml:space="preserve">of the time window, which is indicated by a combination of subframe number, slot offset and symbol </w:t>
      </w:r>
      <w:proofErr w:type="gramStart"/>
      <w:r w:rsidRPr="00192771">
        <w:rPr>
          <w:i/>
          <w:sz w:val="20"/>
          <w:szCs w:val="20"/>
        </w:rPr>
        <w:t>index</w:t>
      </w:r>
      <w:proofErr w:type="gramEnd"/>
    </w:p>
    <w:p w14:paraId="17449A41" w14:textId="77777777" w:rsidR="00192771" w:rsidRPr="00192771" w:rsidRDefault="00192771" w:rsidP="00192771">
      <w:pPr>
        <w:pStyle w:val="3GPPAgreements"/>
        <w:numPr>
          <w:ilvl w:val="0"/>
          <w:numId w:val="18"/>
        </w:numPr>
        <w:rPr>
          <w:i/>
          <w:sz w:val="20"/>
          <w:szCs w:val="20"/>
        </w:rPr>
      </w:pPr>
      <w:r w:rsidRPr="00192771">
        <w:rPr>
          <w:i/>
          <w:sz w:val="20"/>
          <w:szCs w:val="20"/>
        </w:rPr>
        <w:t xml:space="preserve">The duration of the time window, which is given by </w:t>
      </w:r>
      <w:proofErr w:type="gramStart"/>
      <w:r w:rsidRPr="00192771">
        <w:rPr>
          <w:i/>
          <w:sz w:val="20"/>
          <w:szCs w:val="20"/>
        </w:rPr>
        <w:t>a number of</w:t>
      </w:r>
      <w:proofErr w:type="gramEnd"/>
      <w:r w:rsidRPr="00192771">
        <w:rPr>
          <w:i/>
          <w:sz w:val="20"/>
          <w:szCs w:val="20"/>
        </w:rPr>
        <w:t xml:space="preserve"> consecutive slots/symbols</w:t>
      </w:r>
    </w:p>
    <w:p w14:paraId="3B7BF456" w14:textId="77777777" w:rsidR="00192771" w:rsidRPr="00192771" w:rsidRDefault="00192771" w:rsidP="00192771">
      <w:pPr>
        <w:pStyle w:val="3GPPAgreements"/>
        <w:numPr>
          <w:ilvl w:val="1"/>
          <w:numId w:val="18"/>
        </w:numPr>
      </w:pPr>
      <w:r w:rsidRPr="00192771">
        <w:rPr>
          <w:i/>
          <w:sz w:val="20"/>
          <w:szCs w:val="20"/>
        </w:rPr>
        <w:t>FFS: the number of consecutive slots/symbols</w:t>
      </w:r>
    </w:p>
    <w:p w14:paraId="25E319BE" w14:textId="77777777" w:rsidR="00A7374A" w:rsidRPr="00A7374A" w:rsidRDefault="00192771" w:rsidP="00192771">
      <w:pPr>
        <w:pStyle w:val="3GPPAgreements"/>
        <w:numPr>
          <w:ilvl w:val="0"/>
          <w:numId w:val="18"/>
        </w:numPr>
      </w:pPr>
      <w:r w:rsidRPr="00192771">
        <w:rPr>
          <w:i/>
          <w:sz w:val="20"/>
          <w:szCs w:val="20"/>
        </w:rPr>
        <w:t xml:space="preserve">(Optional) The periodicity of the time window, which is defined </w:t>
      </w:r>
      <w:proofErr w:type="gramStart"/>
      <w:r w:rsidRPr="00192771">
        <w:rPr>
          <w:i/>
          <w:sz w:val="20"/>
          <w:szCs w:val="20"/>
        </w:rPr>
        <w:t>similar to</w:t>
      </w:r>
      <w:proofErr w:type="gramEnd"/>
      <w:r w:rsidRPr="00192771">
        <w:rPr>
          <w:i/>
          <w:sz w:val="20"/>
          <w:szCs w:val="20"/>
        </w:rPr>
        <w:t xml:space="preserve"> IE NR-DL-PRS-Periodicity-and-ResourceSetSlotOffset</w:t>
      </w:r>
      <w:r w:rsidRPr="00192771" w:rsidDel="00BD5CA7">
        <w:rPr>
          <w:i/>
          <w:sz w:val="20"/>
          <w:szCs w:val="20"/>
        </w:rPr>
        <w:t xml:space="preserve"> </w:t>
      </w:r>
      <w:r w:rsidRPr="00192771">
        <w:rPr>
          <w:i/>
          <w:sz w:val="20"/>
          <w:szCs w:val="20"/>
        </w:rPr>
        <w:t>in TS 37.355.</w:t>
      </w:r>
    </w:p>
    <w:p w14:paraId="299A1451" w14:textId="01293BAD" w:rsidR="00192771" w:rsidRPr="00A7374A" w:rsidRDefault="00192771" w:rsidP="00192771">
      <w:pPr>
        <w:pStyle w:val="3GPPAgreements"/>
        <w:numPr>
          <w:ilvl w:val="0"/>
          <w:numId w:val="18"/>
        </w:numPr>
      </w:pPr>
      <w:r w:rsidRPr="00192771">
        <w:rPr>
          <w:i/>
          <w:sz w:val="20"/>
          <w:szCs w:val="20"/>
        </w:rPr>
        <w:t>FFS: the maximum number of the windows</w:t>
      </w:r>
    </w:p>
    <w:p w14:paraId="69F53154" w14:textId="77777777" w:rsidR="00A7374A" w:rsidRDefault="00A7374A" w:rsidP="00A7374A">
      <w:pPr>
        <w:pStyle w:val="3GPPAgreements"/>
        <w:numPr>
          <w:ilvl w:val="0"/>
          <w:numId w:val="0"/>
        </w:numPr>
        <w:ind w:left="284" w:hanging="284"/>
        <w:rPr>
          <w:i/>
          <w:sz w:val="20"/>
          <w:szCs w:val="20"/>
        </w:rPr>
      </w:pPr>
    </w:p>
    <w:p w14:paraId="1D586138" w14:textId="17F74CFC" w:rsidR="00A7374A" w:rsidRPr="00A7374A" w:rsidRDefault="00A7374A" w:rsidP="00A7374A">
      <w:pPr>
        <w:rPr>
          <w:b/>
          <w:bCs/>
          <w:i/>
          <w:iCs/>
          <w:lang w:eastAsia="x-none"/>
        </w:rPr>
      </w:pPr>
      <w:r w:rsidRPr="00A7374A">
        <w:rPr>
          <w:b/>
          <w:bCs/>
          <w:i/>
          <w:iCs/>
          <w:lang w:eastAsia="x-none"/>
        </w:rPr>
        <w:t>Agreement (RAN1#114)</w:t>
      </w:r>
    </w:p>
    <w:p w14:paraId="62966C92" w14:textId="77777777" w:rsidR="00A7374A" w:rsidRPr="00A7374A" w:rsidRDefault="00A7374A" w:rsidP="00A7374A">
      <w:pPr>
        <w:rPr>
          <w:i/>
        </w:rPr>
      </w:pPr>
      <w:r w:rsidRPr="00A7374A">
        <w:rPr>
          <w:i/>
        </w:rPr>
        <w:t>When an LMF requests the UEs, including target UE and PRU(s), to perform measurements on indicated DL PRS resource set(s) occurring within indicated time window(s)</w:t>
      </w:r>
    </w:p>
    <w:p w14:paraId="3FD004F7" w14:textId="77777777" w:rsidR="00A7374A" w:rsidRPr="00A7374A" w:rsidRDefault="00A7374A" w:rsidP="00A7374A">
      <w:pPr>
        <w:pStyle w:val="ListParagraph"/>
        <w:numPr>
          <w:ilvl w:val="0"/>
          <w:numId w:val="20"/>
        </w:numPr>
        <w:spacing w:after="0" w:line="240" w:lineRule="auto"/>
        <w:ind w:firstLineChars="0"/>
        <w:rPr>
          <w:i/>
        </w:rPr>
      </w:pPr>
      <w:r w:rsidRPr="00A7374A">
        <w:rPr>
          <w:i/>
        </w:rPr>
        <w:t>The duration of a time window can be configured as follows:</w:t>
      </w:r>
    </w:p>
    <w:p w14:paraId="2A5B4F19" w14:textId="77777777" w:rsidR="00A7374A" w:rsidRPr="00A7374A" w:rsidRDefault="00A7374A" w:rsidP="00A7374A">
      <w:pPr>
        <w:pStyle w:val="ListParagraph"/>
        <w:numPr>
          <w:ilvl w:val="1"/>
          <w:numId w:val="19"/>
        </w:numPr>
        <w:spacing w:after="0" w:line="240" w:lineRule="auto"/>
        <w:ind w:firstLineChars="0"/>
        <w:contextualSpacing/>
        <w:jc w:val="both"/>
        <w:rPr>
          <w:bCs/>
          <w:i/>
        </w:rPr>
      </w:pPr>
      <w:r w:rsidRPr="00A7374A">
        <w:rPr>
          <w:rFonts w:eastAsia="DengXian"/>
          <w:bCs/>
          <w:i/>
          <w:snapToGrid w:val="0"/>
        </w:rPr>
        <w:t>{1, 2, 4, 6, 8, 12, 16} slots.</w:t>
      </w:r>
    </w:p>
    <w:p w14:paraId="0BF643FB" w14:textId="77777777" w:rsidR="00A7374A" w:rsidRPr="00A7374A" w:rsidRDefault="00A7374A" w:rsidP="00A7374A">
      <w:pPr>
        <w:pStyle w:val="3GPPAgreements"/>
        <w:numPr>
          <w:ilvl w:val="0"/>
          <w:numId w:val="19"/>
        </w:numPr>
        <w:spacing w:after="0"/>
        <w:rPr>
          <w:i/>
          <w:sz w:val="20"/>
          <w:szCs w:val="20"/>
        </w:rPr>
      </w:pPr>
      <w:r w:rsidRPr="00A7374A">
        <w:rPr>
          <w:i/>
          <w:sz w:val="20"/>
          <w:szCs w:val="20"/>
        </w:rPr>
        <w:t>the number of the time windows can be:</w:t>
      </w:r>
    </w:p>
    <w:p w14:paraId="019ABC1E" w14:textId="77777777" w:rsidR="00A7374A" w:rsidRPr="00A7374A" w:rsidRDefault="00A7374A" w:rsidP="00A7374A">
      <w:pPr>
        <w:pStyle w:val="3GPPAgreements"/>
        <w:numPr>
          <w:ilvl w:val="1"/>
          <w:numId w:val="19"/>
        </w:numPr>
        <w:spacing w:after="0"/>
        <w:rPr>
          <w:i/>
          <w:sz w:val="20"/>
          <w:szCs w:val="20"/>
        </w:rPr>
      </w:pPr>
      <w:r w:rsidRPr="00A7374A">
        <w:rPr>
          <w:i/>
          <w:sz w:val="20"/>
          <w:szCs w:val="20"/>
        </w:rPr>
        <w:t>{1, 2}</w:t>
      </w:r>
    </w:p>
    <w:p w14:paraId="05515C8E" w14:textId="282F8CC3" w:rsidR="00A7374A" w:rsidRPr="0072609A" w:rsidRDefault="00A7374A" w:rsidP="00A7374A">
      <w:pPr>
        <w:pStyle w:val="3GPPAgreements"/>
        <w:numPr>
          <w:ilvl w:val="0"/>
          <w:numId w:val="21"/>
        </w:numPr>
      </w:pPr>
      <w:r w:rsidRPr="00A7374A">
        <w:rPr>
          <w:i/>
          <w:sz w:val="20"/>
          <w:szCs w:val="20"/>
        </w:rPr>
        <w:t>FFS: {4, 8}</w:t>
      </w:r>
    </w:p>
    <w:p w14:paraId="0F065D9A" w14:textId="77777777" w:rsidR="00536B6D" w:rsidRDefault="00536B6D" w:rsidP="00536B6D">
      <w:pPr>
        <w:rPr>
          <w:lang w:eastAsia="zh-CN"/>
        </w:rPr>
      </w:pPr>
    </w:p>
    <w:p w14:paraId="24FC7EC0" w14:textId="4E7CC576" w:rsidR="004955FB" w:rsidRPr="004955FB" w:rsidRDefault="004955FB" w:rsidP="004955FB">
      <w:pPr>
        <w:rPr>
          <w:b/>
          <w:bCs/>
          <w:i/>
          <w:iCs/>
          <w:szCs w:val="22"/>
          <w:lang w:eastAsia="zh-CN"/>
        </w:rPr>
      </w:pPr>
      <w:r w:rsidRPr="004955FB">
        <w:rPr>
          <w:b/>
          <w:bCs/>
          <w:i/>
          <w:iCs/>
          <w:szCs w:val="22"/>
          <w:lang w:eastAsia="zh-CN"/>
        </w:rPr>
        <w:t>Agreement</w:t>
      </w:r>
      <w:r>
        <w:rPr>
          <w:b/>
          <w:bCs/>
          <w:i/>
          <w:iCs/>
          <w:szCs w:val="22"/>
          <w:lang w:eastAsia="zh-CN"/>
        </w:rPr>
        <w:t xml:space="preserve"> (RAN4#114bis)</w:t>
      </w:r>
    </w:p>
    <w:p w14:paraId="0597412E" w14:textId="77777777" w:rsidR="004955FB" w:rsidRPr="004955FB" w:rsidRDefault="004955FB" w:rsidP="004955FB">
      <w:pPr>
        <w:spacing w:after="0" w:line="240" w:lineRule="auto"/>
        <w:rPr>
          <w:i/>
          <w:iCs/>
          <w:szCs w:val="22"/>
          <w:lang w:eastAsia="zh-CN"/>
        </w:rPr>
      </w:pPr>
      <w:r w:rsidRPr="004955FB">
        <w:rPr>
          <w:i/>
          <w:iCs/>
          <w:szCs w:val="22"/>
          <w:lang w:eastAsia="zh-CN"/>
        </w:rPr>
        <w:t>When an LMF requests the UEs, including target UE and PRU(s), to perform measurements on indicated DL PRS resource set(s) occurring within indicated time window(s)</w:t>
      </w:r>
    </w:p>
    <w:p w14:paraId="16AC2262" w14:textId="4D4D637C" w:rsidR="004955FB" w:rsidRPr="004955FB" w:rsidRDefault="004955FB" w:rsidP="004955FB">
      <w:pPr>
        <w:pStyle w:val="ListParagraph"/>
        <w:numPr>
          <w:ilvl w:val="0"/>
          <w:numId w:val="15"/>
        </w:numPr>
        <w:spacing w:after="0" w:line="240" w:lineRule="auto"/>
        <w:ind w:firstLineChars="0"/>
        <w:rPr>
          <w:i/>
          <w:iCs/>
          <w:szCs w:val="22"/>
          <w:lang w:eastAsia="zh-CN"/>
        </w:rPr>
      </w:pPr>
      <w:r w:rsidRPr="004955FB">
        <w:rPr>
          <w:i/>
          <w:iCs/>
          <w:szCs w:val="22"/>
          <w:lang w:eastAsia="zh-CN"/>
        </w:rPr>
        <w:t>The duration of a time window can be configured as follows:</w:t>
      </w:r>
    </w:p>
    <w:p w14:paraId="64AFC491" w14:textId="2CEE5939" w:rsidR="004955FB" w:rsidRPr="004955FB" w:rsidRDefault="004955FB" w:rsidP="004955FB">
      <w:pPr>
        <w:pStyle w:val="ListParagraph"/>
        <w:numPr>
          <w:ilvl w:val="1"/>
          <w:numId w:val="15"/>
        </w:numPr>
        <w:spacing w:after="0" w:line="240" w:lineRule="auto"/>
        <w:ind w:firstLineChars="0"/>
        <w:rPr>
          <w:i/>
          <w:iCs/>
          <w:szCs w:val="22"/>
          <w:lang w:eastAsia="zh-CN"/>
        </w:rPr>
      </w:pPr>
      <w:r w:rsidRPr="004955FB">
        <w:rPr>
          <w:i/>
          <w:iCs/>
          <w:szCs w:val="22"/>
          <w:lang w:eastAsia="zh-CN"/>
        </w:rPr>
        <w:t>{1, 2, 4, 6, 8, 12, 16} slots.</w:t>
      </w:r>
    </w:p>
    <w:p w14:paraId="4614ED01" w14:textId="575D831A" w:rsidR="004955FB" w:rsidRPr="004955FB" w:rsidRDefault="004955FB" w:rsidP="004955FB">
      <w:pPr>
        <w:pStyle w:val="ListParagraph"/>
        <w:numPr>
          <w:ilvl w:val="0"/>
          <w:numId w:val="15"/>
        </w:numPr>
        <w:spacing w:after="0" w:line="240" w:lineRule="auto"/>
        <w:ind w:firstLineChars="0"/>
        <w:rPr>
          <w:i/>
          <w:iCs/>
          <w:szCs w:val="22"/>
          <w:lang w:eastAsia="zh-CN"/>
        </w:rPr>
      </w:pPr>
      <w:r w:rsidRPr="004955FB">
        <w:rPr>
          <w:i/>
          <w:iCs/>
          <w:szCs w:val="22"/>
          <w:lang w:eastAsia="zh-CN"/>
        </w:rPr>
        <w:t>The number of the time windows can be:</w:t>
      </w:r>
    </w:p>
    <w:p w14:paraId="2A9EE145" w14:textId="5A166E05" w:rsidR="004955FB" w:rsidRPr="004955FB" w:rsidRDefault="004955FB" w:rsidP="004955FB">
      <w:pPr>
        <w:pStyle w:val="ListParagraph"/>
        <w:numPr>
          <w:ilvl w:val="1"/>
          <w:numId w:val="15"/>
        </w:numPr>
        <w:spacing w:after="0" w:line="240" w:lineRule="auto"/>
        <w:ind w:firstLineChars="0"/>
        <w:rPr>
          <w:i/>
          <w:iCs/>
          <w:szCs w:val="22"/>
          <w:lang w:eastAsia="zh-CN"/>
        </w:rPr>
      </w:pPr>
      <w:r w:rsidRPr="004955FB">
        <w:rPr>
          <w:i/>
          <w:iCs/>
          <w:szCs w:val="22"/>
          <w:lang w:eastAsia="zh-CN"/>
        </w:rPr>
        <w:t>{1, 2}</w:t>
      </w:r>
    </w:p>
    <w:p w14:paraId="08BD4512" w14:textId="77777777" w:rsidR="004955FB" w:rsidRPr="004955FB" w:rsidRDefault="004955FB" w:rsidP="004955FB">
      <w:pPr>
        <w:pStyle w:val="ListParagraph"/>
        <w:numPr>
          <w:ilvl w:val="0"/>
          <w:numId w:val="15"/>
        </w:numPr>
        <w:spacing w:after="0" w:line="240" w:lineRule="auto"/>
        <w:ind w:firstLineChars="0"/>
        <w:rPr>
          <w:i/>
          <w:iCs/>
          <w:szCs w:val="22"/>
          <w:lang w:eastAsia="zh-CN"/>
        </w:rPr>
      </w:pPr>
      <w:r w:rsidRPr="004955FB">
        <w:rPr>
          <w:i/>
          <w:iCs/>
          <w:szCs w:val="22"/>
          <w:lang w:eastAsia="zh-CN"/>
        </w:rPr>
        <w:t>The number of the indicated DL PRS resource set(s) per TRP within a time window can be:</w:t>
      </w:r>
    </w:p>
    <w:p w14:paraId="2C34D8ED" w14:textId="45B9ECC6" w:rsidR="004955FB" w:rsidRPr="004955FB" w:rsidRDefault="004955FB" w:rsidP="004955FB">
      <w:pPr>
        <w:pStyle w:val="ListParagraph"/>
        <w:numPr>
          <w:ilvl w:val="1"/>
          <w:numId w:val="15"/>
        </w:numPr>
        <w:spacing w:after="0" w:line="240" w:lineRule="auto"/>
        <w:ind w:firstLineChars="0"/>
        <w:rPr>
          <w:i/>
          <w:iCs/>
          <w:szCs w:val="22"/>
          <w:lang w:eastAsia="zh-CN"/>
        </w:rPr>
      </w:pPr>
      <w:r w:rsidRPr="004955FB">
        <w:rPr>
          <w:i/>
          <w:iCs/>
          <w:szCs w:val="22"/>
          <w:lang w:eastAsia="zh-CN"/>
        </w:rPr>
        <w:t>{1, 2}</w:t>
      </w:r>
    </w:p>
    <w:p w14:paraId="1AA88B48" w14:textId="789CCE05" w:rsidR="004955FB" w:rsidRPr="004955FB" w:rsidRDefault="004955FB" w:rsidP="004955FB">
      <w:pPr>
        <w:pStyle w:val="ListParagraph"/>
        <w:numPr>
          <w:ilvl w:val="0"/>
          <w:numId w:val="15"/>
        </w:numPr>
        <w:spacing w:after="0" w:line="240" w:lineRule="auto"/>
        <w:ind w:firstLineChars="0"/>
        <w:rPr>
          <w:i/>
          <w:iCs/>
          <w:szCs w:val="22"/>
          <w:lang w:eastAsia="zh-CN"/>
        </w:rPr>
      </w:pPr>
      <w:r w:rsidRPr="004955FB">
        <w:rPr>
          <w:i/>
          <w:iCs/>
          <w:szCs w:val="22"/>
        </w:rPr>
        <w:t>The number of the indicated DL PRS resource set(s) per TRP within a time window can be {1, 2}:</w:t>
      </w:r>
    </w:p>
    <w:p w14:paraId="0A1BCEA6" w14:textId="05FE8DAB" w:rsidR="004955FB" w:rsidRPr="00FF3969" w:rsidRDefault="004955FB" w:rsidP="00FF3969">
      <w:pPr>
        <w:pStyle w:val="ListParagraph"/>
        <w:numPr>
          <w:ilvl w:val="1"/>
          <w:numId w:val="15"/>
        </w:numPr>
        <w:spacing w:after="0" w:line="240" w:lineRule="auto"/>
        <w:ind w:firstLineChars="0"/>
        <w:rPr>
          <w:i/>
          <w:iCs/>
          <w:szCs w:val="22"/>
          <w:lang w:eastAsia="zh-CN"/>
        </w:rPr>
      </w:pPr>
      <w:r w:rsidRPr="004955FB">
        <w:rPr>
          <w:i/>
          <w:iCs/>
          <w:szCs w:val="22"/>
          <w:lang w:eastAsia="zh-CN"/>
        </w:rPr>
        <w:t>DL PRS resource sets across all TRPs are in one DL PFL</w:t>
      </w:r>
    </w:p>
    <w:p w14:paraId="67D3685B" w14:textId="44B2478A" w:rsidR="004955FB" w:rsidRPr="004955FB" w:rsidRDefault="004955FB" w:rsidP="004955FB">
      <w:pPr>
        <w:pStyle w:val="ListParagraph"/>
        <w:numPr>
          <w:ilvl w:val="1"/>
          <w:numId w:val="15"/>
        </w:numPr>
        <w:spacing w:after="0" w:line="240" w:lineRule="auto"/>
        <w:ind w:firstLineChars="0"/>
        <w:rPr>
          <w:i/>
          <w:iCs/>
          <w:szCs w:val="22"/>
          <w:lang w:eastAsia="zh-CN"/>
        </w:rPr>
      </w:pPr>
      <w:r w:rsidRPr="004955FB">
        <w:rPr>
          <w:i/>
          <w:iCs/>
          <w:szCs w:val="22"/>
          <w:lang w:eastAsia="zh-CN"/>
        </w:rPr>
        <w:t xml:space="preserve">The number of the indicated DL PRS resource set(s) for all TRPs should be the </w:t>
      </w:r>
      <w:proofErr w:type="gramStart"/>
      <w:r w:rsidRPr="004955FB">
        <w:rPr>
          <w:i/>
          <w:iCs/>
          <w:szCs w:val="22"/>
          <w:lang w:eastAsia="zh-CN"/>
        </w:rPr>
        <w:t>same</w:t>
      </w:r>
      <w:proofErr w:type="gramEnd"/>
    </w:p>
    <w:p w14:paraId="345768C8" w14:textId="066F6542" w:rsidR="004955FB" w:rsidRPr="004955FB" w:rsidRDefault="004955FB" w:rsidP="004955FB">
      <w:pPr>
        <w:pStyle w:val="ListParagraph"/>
        <w:numPr>
          <w:ilvl w:val="0"/>
          <w:numId w:val="15"/>
        </w:numPr>
        <w:spacing w:after="0" w:line="240" w:lineRule="auto"/>
        <w:ind w:firstLineChars="0"/>
        <w:rPr>
          <w:i/>
          <w:iCs/>
          <w:szCs w:val="22"/>
          <w:lang w:eastAsia="zh-CN"/>
        </w:rPr>
      </w:pPr>
      <w:r w:rsidRPr="004955FB">
        <w:rPr>
          <w:i/>
          <w:iCs/>
          <w:szCs w:val="22"/>
          <w:lang w:eastAsia="zh-CN"/>
        </w:rPr>
        <w:t>Note: Different PRS resource sets and/or PFLs can be associated with different time windows</w:t>
      </w:r>
    </w:p>
    <w:p w14:paraId="0C3485FB" w14:textId="736274B2" w:rsidR="004955FB" w:rsidRDefault="004955FB" w:rsidP="004955FB">
      <w:pPr>
        <w:pStyle w:val="ListParagraph"/>
        <w:numPr>
          <w:ilvl w:val="0"/>
          <w:numId w:val="15"/>
        </w:numPr>
        <w:spacing w:after="0" w:line="240" w:lineRule="auto"/>
        <w:ind w:firstLineChars="0"/>
        <w:rPr>
          <w:lang w:eastAsia="zh-CN"/>
        </w:rPr>
      </w:pPr>
      <w:r w:rsidRPr="004955FB">
        <w:rPr>
          <w:i/>
          <w:iCs/>
          <w:szCs w:val="22"/>
          <w:lang w:eastAsia="zh-CN"/>
        </w:rPr>
        <w:t>Note: the signaling design for the indication of the DL PRS resource sets in the time windows is up to RAN2/RAN3.</w:t>
      </w:r>
    </w:p>
    <w:p w14:paraId="0D973D07" w14:textId="18C9A069" w:rsidR="00F74D7A" w:rsidRPr="00536B6D" w:rsidRDefault="00F74D7A" w:rsidP="00FF3969">
      <w:pPr>
        <w:jc w:val="center"/>
        <w:rPr>
          <w:lang w:eastAsia="zh-CN"/>
        </w:rPr>
      </w:pPr>
    </w:p>
    <w:p w14:paraId="28F33424" w14:textId="7EF1741C" w:rsidR="00DA0981" w:rsidRDefault="004955FB">
      <w:pPr>
        <w:spacing w:beforeLines="50" w:before="120" w:afterLines="50" w:after="120"/>
        <w:rPr>
          <w:lang w:eastAsia="zh-CN"/>
        </w:rPr>
      </w:pPr>
      <w:r w:rsidRPr="004955FB">
        <w:rPr>
          <w:b/>
          <w:bCs/>
          <w:u w:val="single"/>
          <w:lang w:eastAsia="zh-CN"/>
        </w:rPr>
        <w:t xml:space="preserve">Observation </w:t>
      </w:r>
      <w:r w:rsidR="00972576">
        <w:rPr>
          <w:b/>
          <w:bCs/>
          <w:u w:val="single"/>
          <w:lang w:eastAsia="zh-CN"/>
        </w:rPr>
        <w:t>1</w:t>
      </w:r>
      <w:r>
        <w:rPr>
          <w:lang w:eastAsia="zh-CN"/>
        </w:rPr>
        <w:t xml:space="preserve">: </w:t>
      </w:r>
      <w:r w:rsidR="00A7374A">
        <w:rPr>
          <w:lang w:eastAsia="zh-CN"/>
        </w:rPr>
        <w:t>Periodic time window is optionally configured to UE for carrier phase measurement</w:t>
      </w:r>
      <w:r>
        <w:rPr>
          <w:lang w:eastAsia="zh-CN"/>
        </w:rPr>
        <w:t>.</w:t>
      </w:r>
      <w:r w:rsidR="00077A1B">
        <w:rPr>
          <w:lang w:eastAsia="zh-CN"/>
        </w:rPr>
        <w:br/>
      </w:r>
    </w:p>
    <w:p w14:paraId="25946659" w14:textId="7543F1F8" w:rsidR="00A7374A" w:rsidRDefault="00A7374A">
      <w:pPr>
        <w:spacing w:beforeLines="50" w:before="120" w:afterLines="50" w:after="120"/>
        <w:rPr>
          <w:lang w:eastAsia="zh-CN"/>
        </w:rPr>
      </w:pPr>
      <w:r>
        <w:rPr>
          <w:b/>
          <w:bCs/>
          <w:u w:val="single"/>
          <w:lang w:eastAsia="zh-CN"/>
        </w:rPr>
        <w:t>Observation</w:t>
      </w:r>
      <w:r w:rsidR="004955FB" w:rsidRPr="004955FB">
        <w:rPr>
          <w:b/>
          <w:bCs/>
          <w:u w:val="single"/>
          <w:lang w:eastAsia="zh-CN"/>
        </w:rPr>
        <w:t xml:space="preserve"> </w:t>
      </w:r>
      <w:r w:rsidR="00972576">
        <w:rPr>
          <w:b/>
          <w:bCs/>
          <w:u w:val="single"/>
          <w:lang w:eastAsia="zh-CN"/>
        </w:rPr>
        <w:t>2</w:t>
      </w:r>
      <w:r w:rsidR="004955FB">
        <w:rPr>
          <w:lang w:eastAsia="zh-CN"/>
        </w:rPr>
        <w:t xml:space="preserve">: </w:t>
      </w:r>
      <w:r>
        <w:rPr>
          <w:lang w:eastAsia="zh-CN"/>
        </w:rPr>
        <w:t xml:space="preserve">When UE is optionally configured with periodic time window then the periodicity of the time window is defined </w:t>
      </w:r>
      <w:proofErr w:type="gramStart"/>
      <w:r>
        <w:rPr>
          <w:lang w:eastAsia="zh-CN"/>
        </w:rPr>
        <w:t>similar to</w:t>
      </w:r>
      <w:proofErr w:type="gramEnd"/>
      <w:r>
        <w:rPr>
          <w:lang w:eastAsia="zh-CN"/>
        </w:rPr>
        <w:t xml:space="preserve"> IE </w:t>
      </w:r>
      <w:r w:rsidRPr="00192771">
        <w:rPr>
          <w:i/>
          <w:sz w:val="20"/>
        </w:rPr>
        <w:t>NR-DL-PRS-Periodicity-and-ResourceSetSlotOffset</w:t>
      </w:r>
      <w:r w:rsidRPr="00192771" w:rsidDel="00BD5CA7">
        <w:rPr>
          <w:i/>
          <w:sz w:val="20"/>
        </w:rPr>
        <w:t xml:space="preserve"> </w:t>
      </w:r>
      <w:r w:rsidRPr="00A7374A">
        <w:rPr>
          <w:iCs/>
          <w:sz w:val="20"/>
        </w:rPr>
        <w:t>in TS 37.355</w:t>
      </w:r>
      <w:r w:rsidR="004955FB">
        <w:rPr>
          <w:lang w:eastAsia="zh-CN"/>
        </w:rPr>
        <w:t>.</w:t>
      </w:r>
      <w:r w:rsidR="00077A1B">
        <w:rPr>
          <w:lang w:eastAsia="zh-CN"/>
        </w:rPr>
        <w:br/>
      </w:r>
    </w:p>
    <w:p w14:paraId="3E594821" w14:textId="7959CA33" w:rsidR="00B5329A" w:rsidRDefault="00B5329A">
      <w:pPr>
        <w:spacing w:beforeLines="50" w:before="120" w:afterLines="50" w:after="120"/>
        <w:rPr>
          <w:lang w:eastAsia="zh-CN"/>
        </w:rPr>
      </w:pPr>
      <w:r w:rsidRPr="00B5329A">
        <w:rPr>
          <w:b/>
          <w:bCs/>
          <w:u w:val="single"/>
          <w:lang w:eastAsia="zh-CN"/>
        </w:rPr>
        <w:lastRenderedPageBreak/>
        <w:t xml:space="preserve">Proposal </w:t>
      </w:r>
      <w:r w:rsidR="00972576">
        <w:rPr>
          <w:b/>
          <w:bCs/>
          <w:u w:val="single"/>
          <w:lang w:eastAsia="zh-CN"/>
        </w:rPr>
        <w:t>1</w:t>
      </w:r>
      <w:r>
        <w:rPr>
          <w:lang w:eastAsia="zh-CN"/>
        </w:rPr>
        <w:t>: Do not consider T</w:t>
      </w:r>
      <w:r w:rsidRPr="00B5329A">
        <w:rPr>
          <w:vertAlign w:val="subscript"/>
          <w:lang w:eastAsia="zh-CN"/>
        </w:rPr>
        <w:t>window</w:t>
      </w:r>
      <w:r>
        <w:rPr>
          <w:lang w:eastAsia="zh-CN"/>
        </w:rPr>
        <w:t xml:space="preserve"> in measurement period requirement for carrier phase measurements when UE is optionally configured with time window for RSCPD measurement with RSTD and RSCP measurement with UE Rx-Tx time difference measurement. </w:t>
      </w:r>
      <w:r w:rsidR="001E4407">
        <w:rPr>
          <w:lang w:eastAsia="zh-CN"/>
        </w:rPr>
        <w:t xml:space="preserve">i.e., </w:t>
      </w:r>
      <w:r w:rsidR="001E4407" w:rsidRPr="006602E8">
        <w:rPr>
          <w:i/>
          <w:iCs/>
          <w:szCs w:val="24"/>
          <w:lang w:eastAsia="zh-CN"/>
        </w:rPr>
        <w:t>T</w:t>
      </w:r>
      <w:r w:rsidR="001E4407" w:rsidRPr="006602E8">
        <w:rPr>
          <w:i/>
          <w:iCs/>
          <w:szCs w:val="24"/>
          <w:vertAlign w:val="subscript"/>
          <w:lang w:eastAsia="zh-CN"/>
        </w:rPr>
        <w:t>available</w:t>
      </w:r>
      <w:r w:rsidR="001E4407" w:rsidRPr="006602E8">
        <w:rPr>
          <w:i/>
          <w:iCs/>
          <w:szCs w:val="24"/>
          <w:lang w:eastAsia="zh-CN"/>
        </w:rPr>
        <w:t xml:space="preserve"> is defined as LCM(T</w:t>
      </w:r>
      <w:r w:rsidR="001E4407" w:rsidRPr="006602E8">
        <w:rPr>
          <w:i/>
          <w:iCs/>
          <w:szCs w:val="24"/>
          <w:vertAlign w:val="subscript"/>
          <w:lang w:eastAsia="zh-CN"/>
        </w:rPr>
        <w:t>prs</w:t>
      </w:r>
      <w:r w:rsidR="001E4407" w:rsidRPr="006602E8">
        <w:rPr>
          <w:i/>
          <w:iCs/>
          <w:szCs w:val="24"/>
          <w:lang w:eastAsia="zh-CN"/>
        </w:rPr>
        <w:t>, MGRP)</w:t>
      </w:r>
      <w:r w:rsidR="001E4407">
        <w:rPr>
          <w:i/>
          <w:iCs/>
          <w:szCs w:val="24"/>
          <w:lang w:eastAsia="zh-CN"/>
        </w:rPr>
        <w:t>.</w:t>
      </w:r>
      <w:r w:rsidR="00077A1B">
        <w:rPr>
          <w:lang w:eastAsia="zh-CN"/>
        </w:rPr>
        <w:br/>
      </w:r>
    </w:p>
    <w:p w14:paraId="12DD7012" w14:textId="4948E99D" w:rsidR="0017251E" w:rsidRDefault="0017251E">
      <w:pPr>
        <w:spacing w:beforeLines="50" w:before="120" w:afterLines="50" w:after="120"/>
        <w:rPr>
          <w:lang w:eastAsia="zh-CN"/>
        </w:rPr>
      </w:pPr>
      <w:r w:rsidRPr="0017251E">
        <w:rPr>
          <w:b/>
          <w:bCs/>
          <w:u w:val="single"/>
          <w:lang w:eastAsia="zh-CN"/>
        </w:rPr>
        <w:t xml:space="preserve">Proposal </w:t>
      </w:r>
      <w:r w:rsidR="00972576">
        <w:rPr>
          <w:b/>
          <w:bCs/>
          <w:u w:val="single"/>
          <w:lang w:eastAsia="zh-CN"/>
        </w:rPr>
        <w:t>2</w:t>
      </w:r>
      <w:r>
        <w:rPr>
          <w:lang w:eastAsia="zh-CN"/>
        </w:rPr>
        <w:t>: Legacy measurement period requirements do not apply when UE is configured with time window for RSCPD measurement with RSTD and RSCP measurement with UE Rx-Tx time difference measurement.</w:t>
      </w:r>
      <w:r w:rsidR="00077A1B">
        <w:rPr>
          <w:lang w:eastAsia="zh-CN"/>
        </w:rPr>
        <w:br/>
      </w:r>
    </w:p>
    <w:p w14:paraId="104A69F4" w14:textId="14BDBEF8" w:rsidR="00C549C2" w:rsidRDefault="00C549C2">
      <w:pPr>
        <w:spacing w:beforeLines="50" w:before="120" w:afterLines="50" w:after="120"/>
        <w:rPr>
          <w:szCs w:val="24"/>
          <w:lang w:eastAsia="zh-CN"/>
        </w:rPr>
      </w:pPr>
      <w:r w:rsidRPr="00C549C2">
        <w:rPr>
          <w:b/>
          <w:bCs/>
          <w:u w:val="single"/>
          <w:lang w:eastAsia="zh-CN"/>
        </w:rPr>
        <w:t xml:space="preserve">Proposal </w:t>
      </w:r>
      <w:r w:rsidR="00972576">
        <w:rPr>
          <w:b/>
          <w:bCs/>
          <w:u w:val="single"/>
          <w:lang w:eastAsia="zh-CN"/>
        </w:rPr>
        <w:t>3</w:t>
      </w:r>
      <w:r>
        <w:rPr>
          <w:lang w:eastAsia="zh-CN"/>
        </w:rPr>
        <w:t xml:space="preserve">: </w:t>
      </w:r>
      <w:r w:rsidRPr="00C549C2">
        <w:rPr>
          <w:szCs w:val="24"/>
          <w:lang w:eastAsia="zh-CN"/>
        </w:rPr>
        <w:t>When calculating L</w:t>
      </w:r>
      <w:r w:rsidR="00411398">
        <w:rPr>
          <w:szCs w:val="24"/>
          <w:vertAlign w:val="subscript"/>
          <w:lang w:eastAsia="zh-CN"/>
        </w:rPr>
        <w:t>available_PRS</w:t>
      </w:r>
      <w:r w:rsidRPr="00C549C2">
        <w:rPr>
          <w:szCs w:val="24"/>
          <w:lang w:eastAsia="zh-CN"/>
        </w:rPr>
        <w:t xml:space="preserve"> and T</w:t>
      </w:r>
      <w:r w:rsidRPr="00C549C2">
        <w:rPr>
          <w:szCs w:val="24"/>
          <w:vertAlign w:val="subscript"/>
          <w:lang w:eastAsia="zh-CN"/>
        </w:rPr>
        <w:t>prs</w:t>
      </w:r>
      <w:r w:rsidRPr="00C549C2">
        <w:rPr>
          <w:szCs w:val="24"/>
          <w:lang w:eastAsia="zh-CN"/>
        </w:rPr>
        <w:t>, only the PRS resources in the indicated resources sets and overlapped with both the MG and the indicated time window(s) are considered.</w:t>
      </w:r>
      <w:r w:rsidR="00077A1B">
        <w:rPr>
          <w:szCs w:val="24"/>
          <w:lang w:eastAsia="zh-CN"/>
        </w:rPr>
        <w:br/>
      </w:r>
    </w:p>
    <w:p w14:paraId="5608BDAD" w14:textId="3698A682" w:rsidR="00411398" w:rsidRDefault="00600571">
      <w:pPr>
        <w:spacing w:beforeLines="50" w:before="120" w:afterLines="50" w:after="120"/>
        <w:rPr>
          <w:szCs w:val="24"/>
          <w:lang w:eastAsia="zh-CN"/>
        </w:rPr>
      </w:pPr>
      <w:r>
        <w:rPr>
          <w:szCs w:val="24"/>
          <w:lang w:eastAsia="zh-CN"/>
        </w:rPr>
        <w:t>Apart from this</w:t>
      </w:r>
      <w:r w:rsidR="00411398">
        <w:rPr>
          <w:szCs w:val="24"/>
          <w:lang w:eastAsia="zh-CN"/>
        </w:rPr>
        <w:t xml:space="preserve">, a scenario where measurement gap or time window is reconfigured after UE receives a request to perform carrier phase measurement with other positioning measurements such as RSCPD with RSTD and RSCP with UE Rx-Tx time difference measurement </w:t>
      </w:r>
      <w:r>
        <w:rPr>
          <w:szCs w:val="24"/>
          <w:lang w:eastAsia="zh-CN"/>
        </w:rPr>
        <w:t>needs to be addressed</w:t>
      </w:r>
      <w:r w:rsidR="00411398">
        <w:rPr>
          <w:szCs w:val="24"/>
          <w:lang w:eastAsia="zh-CN"/>
        </w:rPr>
        <w:t>.</w:t>
      </w:r>
      <w:r>
        <w:rPr>
          <w:szCs w:val="24"/>
          <w:lang w:eastAsia="zh-CN"/>
        </w:rPr>
        <w:t xml:space="preserve"> In our view, </w:t>
      </w:r>
      <w:proofErr w:type="gramStart"/>
      <w:r>
        <w:rPr>
          <w:szCs w:val="24"/>
          <w:lang w:eastAsia="zh-CN"/>
        </w:rPr>
        <w:t>similar to</w:t>
      </w:r>
      <w:proofErr w:type="gramEnd"/>
      <w:r>
        <w:rPr>
          <w:szCs w:val="24"/>
          <w:lang w:eastAsia="zh-CN"/>
        </w:rPr>
        <w:t xml:space="preserve"> legacy requirements, measurement period for carrier phase measurement can be extended.</w:t>
      </w:r>
      <w:r w:rsidR="00077A1B">
        <w:rPr>
          <w:szCs w:val="24"/>
          <w:lang w:eastAsia="zh-CN"/>
        </w:rPr>
        <w:br/>
      </w:r>
    </w:p>
    <w:p w14:paraId="2DFE754A" w14:textId="060E6A08" w:rsidR="00B761DE" w:rsidRPr="002A285F" w:rsidRDefault="00600571" w:rsidP="002A285F">
      <w:pPr>
        <w:spacing w:beforeLines="50" w:before="120" w:afterLines="50" w:after="120"/>
        <w:rPr>
          <w:lang w:eastAsia="zh-CN"/>
        </w:rPr>
      </w:pPr>
      <w:r w:rsidRPr="00600571">
        <w:rPr>
          <w:b/>
          <w:bCs/>
          <w:szCs w:val="24"/>
          <w:u w:val="single"/>
          <w:lang w:eastAsia="zh-CN"/>
        </w:rPr>
        <w:t xml:space="preserve">Proposal </w:t>
      </w:r>
      <w:r w:rsidR="00972576">
        <w:rPr>
          <w:b/>
          <w:bCs/>
          <w:szCs w:val="24"/>
          <w:u w:val="single"/>
          <w:lang w:eastAsia="zh-CN"/>
        </w:rPr>
        <w:t>4</w:t>
      </w:r>
      <w:r>
        <w:rPr>
          <w:szCs w:val="24"/>
          <w:lang w:eastAsia="zh-CN"/>
        </w:rPr>
        <w:t xml:space="preserve">: </w:t>
      </w:r>
      <w:r w:rsidRPr="00600571">
        <w:rPr>
          <w:szCs w:val="24"/>
          <w:lang w:eastAsia="zh-CN"/>
        </w:rPr>
        <w:t xml:space="preserve">If during the measurement period, the MG pattern is reconfigured or time window for </w:t>
      </w:r>
      <w:r>
        <w:rPr>
          <w:szCs w:val="24"/>
          <w:lang w:eastAsia="zh-CN"/>
        </w:rPr>
        <w:t>carrier phase</w:t>
      </w:r>
      <w:r w:rsidRPr="00600571">
        <w:rPr>
          <w:szCs w:val="24"/>
          <w:lang w:eastAsia="zh-CN"/>
        </w:rPr>
        <w:t xml:space="preserve"> measurement is reconfigured, the measurement period </w:t>
      </w:r>
      <w:r>
        <w:rPr>
          <w:szCs w:val="24"/>
          <w:lang w:eastAsia="zh-CN"/>
        </w:rPr>
        <w:t xml:space="preserve">for RSCPD with RSTD and RSCP with UE Rx-Tx </w:t>
      </w:r>
      <w:r w:rsidRPr="00600571">
        <w:rPr>
          <w:szCs w:val="24"/>
          <w:lang w:eastAsia="zh-CN"/>
        </w:rPr>
        <w:t>can be longer.</w:t>
      </w:r>
      <w:r w:rsidR="004955FB">
        <w:rPr>
          <w:lang w:eastAsia="zh-CN"/>
        </w:rPr>
        <w:t xml:space="preserve"> </w:t>
      </w:r>
    </w:p>
    <w:p w14:paraId="51C4FDC9" w14:textId="77777777" w:rsidR="00426F47" w:rsidRDefault="00426F47" w:rsidP="00710CD3">
      <w:pPr>
        <w:spacing w:beforeLines="50" w:before="120" w:afterLines="50" w:after="120" w:line="240" w:lineRule="auto"/>
        <w:rPr>
          <w:rFonts w:eastAsiaTheme="minorEastAsia"/>
          <w:lang w:eastAsia="zh-CN"/>
        </w:rPr>
      </w:pPr>
    </w:p>
    <w:p w14:paraId="48111BED" w14:textId="6D6D1825" w:rsidR="00426F47" w:rsidRDefault="00406BF1" w:rsidP="00426F47">
      <w:pPr>
        <w:pStyle w:val="Heading2"/>
      </w:pPr>
      <w:r w:rsidRPr="00406BF1">
        <w:t>CPP measurement in RRC_IDLE state</w:t>
      </w:r>
    </w:p>
    <w:p w14:paraId="49E77AC6" w14:textId="46EBE57A" w:rsidR="00426F47" w:rsidRDefault="00426F47" w:rsidP="00426F47">
      <w:r>
        <w:t>In the last meeting</w:t>
      </w:r>
      <w:r w:rsidR="00406BF1">
        <w:t xml:space="preserve"> carrier phase measurement in RRC_IDLE state was discussed again. The outcome of the discussion, two options listed below, is captured in the WF document [1].</w:t>
      </w:r>
    </w:p>
    <w:p w14:paraId="1465B002" w14:textId="77777777" w:rsidR="00406BF1" w:rsidRPr="00310E29" w:rsidRDefault="00406BF1" w:rsidP="00406BF1">
      <w:pPr>
        <w:spacing w:after="120"/>
        <w:rPr>
          <w:rFonts w:eastAsia="MS Mincho"/>
          <w:i/>
          <w:szCs w:val="24"/>
          <w:lang w:eastAsia="zh-CN"/>
        </w:rPr>
      </w:pPr>
      <w:r w:rsidRPr="00406BF1">
        <w:rPr>
          <w:rFonts w:hint="eastAsia"/>
          <w:b/>
          <w:bCs/>
          <w:i/>
          <w:szCs w:val="24"/>
          <w:lang w:eastAsia="zh-CN"/>
        </w:rPr>
        <w:t>Way Forward</w:t>
      </w:r>
      <w:r w:rsidRPr="00310E29">
        <w:rPr>
          <w:rFonts w:hint="eastAsia"/>
          <w:i/>
          <w:szCs w:val="24"/>
          <w:lang w:eastAsia="zh-CN"/>
        </w:rPr>
        <w:t xml:space="preserve">: </w:t>
      </w:r>
    </w:p>
    <w:p w14:paraId="1C1DFDEB" w14:textId="77777777" w:rsidR="00406BF1" w:rsidRPr="001E4407" w:rsidRDefault="00406BF1" w:rsidP="00406BF1">
      <w:pPr>
        <w:pStyle w:val="ListParagraph"/>
        <w:numPr>
          <w:ilvl w:val="0"/>
          <w:numId w:val="13"/>
        </w:numPr>
        <w:spacing w:after="120" w:line="240" w:lineRule="auto"/>
        <w:ind w:firstLineChars="0"/>
        <w:rPr>
          <w:i/>
          <w:iCs/>
          <w:lang w:eastAsia="zh-CN"/>
        </w:rPr>
      </w:pPr>
      <w:r w:rsidRPr="001E4407">
        <w:rPr>
          <w:i/>
          <w:iCs/>
          <w:lang w:eastAsia="zh-CN"/>
        </w:rPr>
        <w:t xml:space="preserve">Option </w:t>
      </w:r>
      <w:r w:rsidRPr="001E4407">
        <w:rPr>
          <w:rFonts w:hint="eastAsia"/>
          <w:i/>
          <w:iCs/>
          <w:lang w:eastAsia="zh-CN"/>
        </w:rPr>
        <w:t>1</w:t>
      </w:r>
      <w:r w:rsidRPr="001E4407">
        <w:rPr>
          <w:i/>
          <w:iCs/>
          <w:lang w:eastAsia="zh-CN"/>
        </w:rPr>
        <w:t xml:space="preserve">: </w:t>
      </w:r>
    </w:p>
    <w:p w14:paraId="45A2D4E5" w14:textId="77777777" w:rsidR="00406BF1" w:rsidRPr="001E4407" w:rsidRDefault="00406BF1" w:rsidP="00406BF1">
      <w:pPr>
        <w:pStyle w:val="ListParagraph"/>
        <w:numPr>
          <w:ilvl w:val="1"/>
          <w:numId w:val="13"/>
        </w:numPr>
        <w:spacing w:after="120" w:line="240" w:lineRule="auto"/>
        <w:ind w:firstLineChars="0"/>
        <w:rPr>
          <w:i/>
          <w:iCs/>
          <w:lang w:eastAsia="zh-CN"/>
        </w:rPr>
      </w:pPr>
      <w:r w:rsidRPr="001E4407">
        <w:rPr>
          <w:i/>
          <w:iCs/>
          <w:lang w:eastAsia="zh-CN"/>
        </w:rPr>
        <w:t>RAN4 to define the CPP measurements requirements in RRC_IDLE state if time allows.</w:t>
      </w:r>
    </w:p>
    <w:p w14:paraId="135ADF04" w14:textId="77777777" w:rsidR="00406BF1" w:rsidRPr="001E4407" w:rsidRDefault="00406BF1" w:rsidP="00406BF1">
      <w:pPr>
        <w:pStyle w:val="ListParagraph"/>
        <w:numPr>
          <w:ilvl w:val="0"/>
          <w:numId w:val="13"/>
        </w:numPr>
        <w:spacing w:after="120" w:line="240" w:lineRule="auto"/>
        <w:ind w:firstLineChars="0"/>
        <w:rPr>
          <w:i/>
          <w:iCs/>
        </w:rPr>
      </w:pPr>
      <w:r w:rsidRPr="001E4407">
        <w:rPr>
          <w:i/>
          <w:iCs/>
          <w:lang w:eastAsia="zh-CN"/>
        </w:rPr>
        <w:t xml:space="preserve">Option </w:t>
      </w:r>
      <w:r w:rsidRPr="001E4407">
        <w:rPr>
          <w:rFonts w:hint="eastAsia"/>
          <w:i/>
          <w:iCs/>
          <w:lang w:eastAsia="zh-CN"/>
        </w:rPr>
        <w:t>2</w:t>
      </w:r>
      <w:r w:rsidRPr="001E4407">
        <w:rPr>
          <w:i/>
          <w:iCs/>
          <w:lang w:eastAsia="zh-CN"/>
        </w:rPr>
        <w:t xml:space="preserve">: </w:t>
      </w:r>
    </w:p>
    <w:p w14:paraId="47A808C8" w14:textId="5946FCBE" w:rsidR="00406BF1" w:rsidRPr="00406BF1" w:rsidRDefault="00406BF1" w:rsidP="00406BF1">
      <w:pPr>
        <w:pStyle w:val="ListParagraph"/>
        <w:numPr>
          <w:ilvl w:val="1"/>
          <w:numId w:val="13"/>
        </w:numPr>
        <w:spacing w:after="120" w:line="240" w:lineRule="auto"/>
        <w:ind w:firstLineChars="0"/>
      </w:pPr>
      <w:r w:rsidRPr="001E4407">
        <w:rPr>
          <w:rFonts w:eastAsiaTheme="minorEastAsia"/>
          <w:i/>
          <w:iCs/>
          <w:lang w:eastAsia="zh-CN"/>
        </w:rPr>
        <w:t>Deprioritize CPP measurement in RRC_IDLE state.</w:t>
      </w:r>
    </w:p>
    <w:p w14:paraId="3B8A969D" w14:textId="7F9E7807" w:rsidR="00161427" w:rsidRDefault="00972576" w:rsidP="00972576">
      <w:pPr>
        <w:rPr>
          <w:lang w:eastAsia="zh-CN"/>
        </w:rPr>
      </w:pPr>
      <w:r>
        <w:br/>
      </w:r>
      <w:r w:rsidRPr="00972576">
        <w:t>Carri</w:t>
      </w:r>
      <w:r>
        <w:t>er phase measurement in RRC_IDLE mode is not in the list of Rel. 18 positioning objectives. It is therefore our understanding that RAN4 should not define requirements for carrier phase measurement in RRC_IDLE mode.</w:t>
      </w:r>
    </w:p>
    <w:p w14:paraId="5FE7E10A" w14:textId="06146172" w:rsidR="00406BF1" w:rsidRDefault="00406BF1" w:rsidP="004955FB">
      <w:pPr>
        <w:spacing w:beforeLines="50" w:before="120" w:afterLines="50" w:after="120" w:line="240" w:lineRule="auto"/>
        <w:rPr>
          <w:lang w:eastAsia="zh-CN"/>
        </w:rPr>
      </w:pPr>
      <w:r w:rsidRPr="00406BF1">
        <w:rPr>
          <w:b/>
          <w:bCs/>
          <w:u w:val="single"/>
          <w:lang w:eastAsia="zh-CN"/>
        </w:rPr>
        <w:t xml:space="preserve">Proposal </w:t>
      </w:r>
      <w:r w:rsidR="00DB0177">
        <w:rPr>
          <w:b/>
          <w:bCs/>
          <w:u w:val="single"/>
          <w:lang w:eastAsia="zh-CN"/>
        </w:rPr>
        <w:t>5</w:t>
      </w:r>
      <w:r>
        <w:rPr>
          <w:lang w:eastAsia="zh-CN"/>
        </w:rPr>
        <w:t xml:space="preserve">: </w:t>
      </w:r>
      <w:r w:rsidR="004700E0">
        <w:rPr>
          <w:lang w:eastAsia="zh-CN"/>
        </w:rPr>
        <w:t>D</w:t>
      </w:r>
      <w:r w:rsidR="009E60F2">
        <w:rPr>
          <w:lang w:eastAsia="zh-CN"/>
        </w:rPr>
        <w:t>o not define requirements for RRC_IDLE mode for carrier phase measurement</w:t>
      </w:r>
      <w:r>
        <w:rPr>
          <w:lang w:eastAsia="zh-CN"/>
        </w:rPr>
        <w:t>.</w:t>
      </w:r>
      <w:r w:rsidR="00972576">
        <w:rPr>
          <w:lang w:eastAsia="zh-CN"/>
        </w:rPr>
        <w:br/>
      </w:r>
    </w:p>
    <w:p w14:paraId="7BD28E04" w14:textId="74A483AD" w:rsidR="00DA0981" w:rsidRDefault="001B59FE" w:rsidP="0034360E">
      <w:pPr>
        <w:pStyle w:val="Heading1"/>
      </w:pPr>
      <w:r>
        <w:t>Summary</w:t>
      </w:r>
    </w:p>
    <w:p w14:paraId="5842F22F" w14:textId="56E109C3" w:rsidR="00501BBF" w:rsidRDefault="0080780C">
      <w:pPr>
        <w:spacing w:afterLines="50" w:after="120"/>
        <w:rPr>
          <w:lang w:eastAsia="zh-CN"/>
        </w:rPr>
      </w:pPr>
      <w:r>
        <w:rPr>
          <w:lang w:eastAsia="zh-CN"/>
        </w:rPr>
        <w:t>In this contribution remaining issues on carrier phase measurement requirements are discussed</w:t>
      </w:r>
      <w:r w:rsidR="00474C73">
        <w:rPr>
          <w:lang w:eastAsia="zh-CN"/>
        </w:rPr>
        <w:t>.</w:t>
      </w:r>
      <w:r>
        <w:rPr>
          <w:lang w:eastAsia="zh-CN"/>
        </w:rPr>
        <w:t xml:space="preserve"> Observations and proposals below summarise the discussion presented in this paper.</w:t>
      </w:r>
    </w:p>
    <w:p w14:paraId="56CA5486" w14:textId="77777777" w:rsidR="0080780C" w:rsidRDefault="0080780C" w:rsidP="0080780C">
      <w:pPr>
        <w:spacing w:beforeLines="50" w:before="120" w:afterLines="50" w:after="120"/>
        <w:rPr>
          <w:lang w:eastAsia="zh-CN"/>
        </w:rPr>
      </w:pPr>
      <w:r w:rsidRPr="004955FB">
        <w:rPr>
          <w:b/>
          <w:bCs/>
          <w:u w:val="single"/>
          <w:lang w:eastAsia="zh-CN"/>
        </w:rPr>
        <w:lastRenderedPageBreak/>
        <w:t xml:space="preserve">Observation </w:t>
      </w:r>
      <w:r>
        <w:rPr>
          <w:b/>
          <w:bCs/>
          <w:u w:val="single"/>
          <w:lang w:eastAsia="zh-CN"/>
        </w:rPr>
        <w:t>1</w:t>
      </w:r>
      <w:r>
        <w:rPr>
          <w:lang w:eastAsia="zh-CN"/>
        </w:rPr>
        <w:t>: Periodic time window is optionally configured to UE for carrier phase measurement.</w:t>
      </w:r>
      <w:r>
        <w:rPr>
          <w:lang w:eastAsia="zh-CN"/>
        </w:rPr>
        <w:br/>
      </w:r>
    </w:p>
    <w:p w14:paraId="2B197CA3" w14:textId="77777777" w:rsidR="0080780C" w:rsidRDefault="0080780C" w:rsidP="0080780C">
      <w:pPr>
        <w:spacing w:beforeLines="50" w:before="120" w:afterLines="50" w:after="120"/>
        <w:rPr>
          <w:lang w:eastAsia="zh-CN"/>
        </w:rPr>
      </w:pPr>
      <w:r>
        <w:rPr>
          <w:b/>
          <w:bCs/>
          <w:u w:val="single"/>
          <w:lang w:eastAsia="zh-CN"/>
        </w:rPr>
        <w:t>Observation</w:t>
      </w:r>
      <w:r w:rsidRPr="004955FB">
        <w:rPr>
          <w:b/>
          <w:bCs/>
          <w:u w:val="single"/>
          <w:lang w:eastAsia="zh-CN"/>
        </w:rPr>
        <w:t xml:space="preserve"> </w:t>
      </w:r>
      <w:r>
        <w:rPr>
          <w:b/>
          <w:bCs/>
          <w:u w:val="single"/>
          <w:lang w:eastAsia="zh-CN"/>
        </w:rPr>
        <w:t>2</w:t>
      </w:r>
      <w:r>
        <w:rPr>
          <w:lang w:eastAsia="zh-CN"/>
        </w:rPr>
        <w:t xml:space="preserve">: When UE is optionally configured with periodic time window then the periodicity of the time window is defined </w:t>
      </w:r>
      <w:proofErr w:type="gramStart"/>
      <w:r>
        <w:rPr>
          <w:lang w:eastAsia="zh-CN"/>
        </w:rPr>
        <w:t>similar to</w:t>
      </w:r>
      <w:proofErr w:type="gramEnd"/>
      <w:r>
        <w:rPr>
          <w:lang w:eastAsia="zh-CN"/>
        </w:rPr>
        <w:t xml:space="preserve"> IE </w:t>
      </w:r>
      <w:r w:rsidRPr="00192771">
        <w:rPr>
          <w:i/>
          <w:sz w:val="20"/>
        </w:rPr>
        <w:t>NR-DL-PRS-Periodicity-and-ResourceSetSlotOffset</w:t>
      </w:r>
      <w:r w:rsidRPr="00192771" w:rsidDel="00BD5CA7">
        <w:rPr>
          <w:i/>
          <w:sz w:val="20"/>
        </w:rPr>
        <w:t xml:space="preserve"> </w:t>
      </w:r>
      <w:r w:rsidRPr="00A7374A">
        <w:rPr>
          <w:iCs/>
          <w:sz w:val="20"/>
        </w:rPr>
        <w:t>in TS 37.355</w:t>
      </w:r>
      <w:r>
        <w:rPr>
          <w:lang w:eastAsia="zh-CN"/>
        </w:rPr>
        <w:t>.</w:t>
      </w:r>
      <w:r>
        <w:rPr>
          <w:lang w:eastAsia="zh-CN"/>
        </w:rPr>
        <w:br/>
      </w:r>
    </w:p>
    <w:p w14:paraId="0BCF3888" w14:textId="77777777" w:rsidR="0080780C" w:rsidRDefault="0080780C" w:rsidP="0080780C">
      <w:pPr>
        <w:spacing w:beforeLines="50" w:before="120" w:afterLines="50" w:after="120"/>
        <w:rPr>
          <w:lang w:eastAsia="zh-CN"/>
        </w:rPr>
      </w:pPr>
      <w:r w:rsidRPr="00B5329A">
        <w:rPr>
          <w:b/>
          <w:bCs/>
          <w:u w:val="single"/>
          <w:lang w:eastAsia="zh-CN"/>
        </w:rPr>
        <w:t xml:space="preserve">Proposal </w:t>
      </w:r>
      <w:r>
        <w:rPr>
          <w:b/>
          <w:bCs/>
          <w:u w:val="single"/>
          <w:lang w:eastAsia="zh-CN"/>
        </w:rPr>
        <w:t>1</w:t>
      </w:r>
      <w:r>
        <w:rPr>
          <w:lang w:eastAsia="zh-CN"/>
        </w:rPr>
        <w:t>: Do not consider T</w:t>
      </w:r>
      <w:r w:rsidRPr="00B5329A">
        <w:rPr>
          <w:vertAlign w:val="subscript"/>
          <w:lang w:eastAsia="zh-CN"/>
        </w:rPr>
        <w:t>window</w:t>
      </w:r>
      <w:r>
        <w:rPr>
          <w:lang w:eastAsia="zh-CN"/>
        </w:rPr>
        <w:t xml:space="preserve"> in measurement period requirement for carrier phase measurements when UE is optionally configured with time window for RSCPD measurement with RSTD and RSCP measurement with UE Rx-Tx time difference measurement. i.e., </w:t>
      </w:r>
      <w:r w:rsidRPr="006602E8">
        <w:rPr>
          <w:i/>
          <w:iCs/>
          <w:szCs w:val="24"/>
          <w:lang w:eastAsia="zh-CN"/>
        </w:rPr>
        <w:t>T</w:t>
      </w:r>
      <w:r w:rsidRPr="006602E8">
        <w:rPr>
          <w:i/>
          <w:iCs/>
          <w:szCs w:val="24"/>
          <w:vertAlign w:val="subscript"/>
          <w:lang w:eastAsia="zh-CN"/>
        </w:rPr>
        <w:t>available</w:t>
      </w:r>
      <w:r w:rsidRPr="006602E8">
        <w:rPr>
          <w:i/>
          <w:iCs/>
          <w:szCs w:val="24"/>
          <w:lang w:eastAsia="zh-CN"/>
        </w:rPr>
        <w:t xml:space="preserve"> is defined as LCM(T</w:t>
      </w:r>
      <w:r w:rsidRPr="006602E8">
        <w:rPr>
          <w:i/>
          <w:iCs/>
          <w:szCs w:val="24"/>
          <w:vertAlign w:val="subscript"/>
          <w:lang w:eastAsia="zh-CN"/>
        </w:rPr>
        <w:t>prs</w:t>
      </w:r>
      <w:r w:rsidRPr="006602E8">
        <w:rPr>
          <w:i/>
          <w:iCs/>
          <w:szCs w:val="24"/>
          <w:lang w:eastAsia="zh-CN"/>
        </w:rPr>
        <w:t>, MGRP)</w:t>
      </w:r>
      <w:r>
        <w:rPr>
          <w:i/>
          <w:iCs/>
          <w:szCs w:val="24"/>
          <w:lang w:eastAsia="zh-CN"/>
        </w:rPr>
        <w:t>.</w:t>
      </w:r>
      <w:r>
        <w:rPr>
          <w:lang w:eastAsia="zh-CN"/>
        </w:rPr>
        <w:br/>
      </w:r>
    </w:p>
    <w:p w14:paraId="27B87F8A" w14:textId="77777777" w:rsidR="0080780C" w:rsidRDefault="0080780C" w:rsidP="0080780C">
      <w:pPr>
        <w:spacing w:beforeLines="50" w:before="120" w:afterLines="50" w:after="120"/>
        <w:rPr>
          <w:lang w:eastAsia="zh-CN"/>
        </w:rPr>
      </w:pPr>
      <w:r w:rsidRPr="0017251E">
        <w:rPr>
          <w:b/>
          <w:bCs/>
          <w:u w:val="single"/>
          <w:lang w:eastAsia="zh-CN"/>
        </w:rPr>
        <w:t xml:space="preserve">Proposal </w:t>
      </w:r>
      <w:r>
        <w:rPr>
          <w:b/>
          <w:bCs/>
          <w:u w:val="single"/>
          <w:lang w:eastAsia="zh-CN"/>
        </w:rPr>
        <w:t>2</w:t>
      </w:r>
      <w:r>
        <w:rPr>
          <w:lang w:eastAsia="zh-CN"/>
        </w:rPr>
        <w:t>: Legacy measurement period requirements do not apply when UE is configured with time window for RSCPD measurement with RSTD and RSCP measurement with UE Rx-Tx time difference measurement.</w:t>
      </w:r>
      <w:r>
        <w:rPr>
          <w:lang w:eastAsia="zh-CN"/>
        </w:rPr>
        <w:br/>
      </w:r>
    </w:p>
    <w:p w14:paraId="6C01AB92" w14:textId="77777777" w:rsidR="0080780C" w:rsidRDefault="0080780C" w:rsidP="0080780C">
      <w:pPr>
        <w:spacing w:beforeLines="50" w:before="120" w:afterLines="50" w:after="120"/>
        <w:rPr>
          <w:szCs w:val="24"/>
          <w:lang w:eastAsia="zh-CN"/>
        </w:rPr>
      </w:pPr>
      <w:r w:rsidRPr="00C549C2">
        <w:rPr>
          <w:b/>
          <w:bCs/>
          <w:u w:val="single"/>
          <w:lang w:eastAsia="zh-CN"/>
        </w:rPr>
        <w:t xml:space="preserve">Proposal </w:t>
      </w:r>
      <w:r>
        <w:rPr>
          <w:b/>
          <w:bCs/>
          <w:u w:val="single"/>
          <w:lang w:eastAsia="zh-CN"/>
        </w:rPr>
        <w:t>3</w:t>
      </w:r>
      <w:r>
        <w:rPr>
          <w:lang w:eastAsia="zh-CN"/>
        </w:rPr>
        <w:t xml:space="preserve">: </w:t>
      </w:r>
      <w:r w:rsidRPr="00C549C2">
        <w:rPr>
          <w:szCs w:val="24"/>
          <w:lang w:eastAsia="zh-CN"/>
        </w:rPr>
        <w:t>When calculating L</w:t>
      </w:r>
      <w:r>
        <w:rPr>
          <w:szCs w:val="24"/>
          <w:vertAlign w:val="subscript"/>
          <w:lang w:eastAsia="zh-CN"/>
        </w:rPr>
        <w:t>available_PRS</w:t>
      </w:r>
      <w:r w:rsidRPr="00C549C2">
        <w:rPr>
          <w:szCs w:val="24"/>
          <w:lang w:eastAsia="zh-CN"/>
        </w:rPr>
        <w:t xml:space="preserve"> and T</w:t>
      </w:r>
      <w:r w:rsidRPr="00C549C2">
        <w:rPr>
          <w:szCs w:val="24"/>
          <w:vertAlign w:val="subscript"/>
          <w:lang w:eastAsia="zh-CN"/>
        </w:rPr>
        <w:t>prs</w:t>
      </w:r>
      <w:r w:rsidRPr="00C549C2">
        <w:rPr>
          <w:szCs w:val="24"/>
          <w:lang w:eastAsia="zh-CN"/>
        </w:rPr>
        <w:t>, only the PRS resources in the indicated resources sets and overlapped with both the MG and the indicated time window(s) are considered.</w:t>
      </w:r>
      <w:r>
        <w:rPr>
          <w:szCs w:val="24"/>
          <w:lang w:eastAsia="zh-CN"/>
        </w:rPr>
        <w:br/>
      </w:r>
    </w:p>
    <w:p w14:paraId="171FE319" w14:textId="516B5F66" w:rsidR="0080780C" w:rsidRDefault="0080780C" w:rsidP="0080780C">
      <w:r w:rsidRPr="00600571">
        <w:rPr>
          <w:b/>
          <w:bCs/>
          <w:szCs w:val="24"/>
          <w:u w:val="single"/>
          <w:lang w:eastAsia="zh-CN"/>
        </w:rPr>
        <w:t xml:space="preserve">Proposal </w:t>
      </w:r>
      <w:r>
        <w:rPr>
          <w:b/>
          <w:bCs/>
          <w:szCs w:val="24"/>
          <w:u w:val="single"/>
          <w:lang w:eastAsia="zh-CN"/>
        </w:rPr>
        <w:t>4</w:t>
      </w:r>
      <w:r>
        <w:rPr>
          <w:szCs w:val="24"/>
          <w:lang w:eastAsia="zh-CN"/>
        </w:rPr>
        <w:t xml:space="preserve">: </w:t>
      </w:r>
      <w:r w:rsidRPr="00600571">
        <w:rPr>
          <w:szCs w:val="24"/>
          <w:lang w:eastAsia="zh-CN"/>
        </w:rPr>
        <w:t xml:space="preserve">If during the measurement period, the MG pattern is reconfigured or time window for </w:t>
      </w:r>
      <w:r>
        <w:rPr>
          <w:szCs w:val="24"/>
          <w:lang w:eastAsia="zh-CN"/>
        </w:rPr>
        <w:t>carrier phase</w:t>
      </w:r>
      <w:r w:rsidRPr="00600571">
        <w:rPr>
          <w:szCs w:val="24"/>
          <w:lang w:eastAsia="zh-CN"/>
        </w:rPr>
        <w:t xml:space="preserve"> measurement is reconfigured, the measurement period </w:t>
      </w:r>
      <w:r>
        <w:rPr>
          <w:szCs w:val="24"/>
          <w:lang w:eastAsia="zh-CN"/>
        </w:rPr>
        <w:t xml:space="preserve">for RSCPD with RSTD and RSCP with UE Rx-Tx </w:t>
      </w:r>
      <w:r w:rsidRPr="00600571">
        <w:rPr>
          <w:szCs w:val="24"/>
          <w:lang w:eastAsia="zh-CN"/>
        </w:rPr>
        <w:t>can be longer.</w:t>
      </w:r>
      <w:r w:rsidR="00BF08AC">
        <w:rPr>
          <w:szCs w:val="24"/>
          <w:lang w:eastAsia="zh-CN"/>
        </w:rPr>
        <w:br/>
      </w:r>
      <w:r>
        <w:rPr>
          <w:lang w:eastAsia="zh-CN"/>
        </w:rPr>
        <w:t xml:space="preserve"> </w:t>
      </w:r>
    </w:p>
    <w:p w14:paraId="3D57EE81" w14:textId="77777777" w:rsidR="0080780C" w:rsidRDefault="0080780C" w:rsidP="0080780C">
      <w:r w:rsidRPr="00406BF1">
        <w:rPr>
          <w:b/>
          <w:bCs/>
          <w:u w:val="single"/>
          <w:lang w:eastAsia="zh-CN"/>
        </w:rPr>
        <w:t xml:space="preserve">Proposal </w:t>
      </w:r>
      <w:r>
        <w:rPr>
          <w:b/>
          <w:bCs/>
          <w:u w:val="single"/>
          <w:lang w:eastAsia="zh-CN"/>
        </w:rPr>
        <w:t>5</w:t>
      </w:r>
      <w:r>
        <w:rPr>
          <w:lang w:eastAsia="zh-CN"/>
        </w:rPr>
        <w:t>: Do not define requirements for RRC_IDLE mode for carrier phase measurement.</w:t>
      </w:r>
    </w:p>
    <w:p w14:paraId="4E1E2875" w14:textId="77777777" w:rsidR="0080780C" w:rsidRDefault="0080780C">
      <w:pPr>
        <w:spacing w:afterLines="50" w:after="120"/>
        <w:rPr>
          <w:lang w:eastAsia="zh-CN"/>
        </w:rPr>
      </w:pPr>
    </w:p>
    <w:p w14:paraId="5EFEC6CF" w14:textId="77777777" w:rsidR="00DA0981" w:rsidRDefault="00272DE3" w:rsidP="0034360E">
      <w:pPr>
        <w:pStyle w:val="Heading1"/>
      </w:pPr>
      <w:r>
        <w:t>References</w:t>
      </w:r>
    </w:p>
    <w:p w14:paraId="42938A3E" w14:textId="7E0E76DF" w:rsidR="001B59FE" w:rsidRDefault="002A51F5" w:rsidP="002A51F5">
      <w:pPr>
        <w:numPr>
          <w:ilvl w:val="0"/>
          <w:numId w:val="11"/>
        </w:numPr>
        <w:spacing w:afterLines="50" w:after="120"/>
        <w:jc w:val="both"/>
        <w:rPr>
          <w:lang w:eastAsia="zh-CN"/>
        </w:rPr>
      </w:pPr>
      <w:r>
        <w:rPr>
          <w:lang w:eastAsia="zh-CN"/>
        </w:rPr>
        <w:t>R4-2317380, WF on R18 NR positioning – SL positioning and Carrier Phase Positioning, CATT</w:t>
      </w:r>
      <w:r w:rsidR="001B59FE">
        <w:rPr>
          <w:lang w:eastAsia="zh-CN"/>
        </w:rPr>
        <w:t>.</w:t>
      </w:r>
    </w:p>
    <w:sectPr w:rsidR="001B59FE" w:rsidSect="004B6C3A">
      <w:footerReference w:type="default" r:id="rId12"/>
      <w:footnotePr>
        <w:numRestart w:val="eachSect"/>
      </w:footnotePr>
      <w:pgSz w:w="11907" w:h="16840"/>
      <w:pgMar w:top="1440" w:right="1440" w:bottom="1440" w:left="1440"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23DA15" w14:textId="77777777" w:rsidR="00BA3D85" w:rsidRDefault="00BA3D85">
      <w:pPr>
        <w:spacing w:after="0" w:line="240" w:lineRule="auto"/>
      </w:pPr>
      <w:r>
        <w:separator/>
      </w:r>
    </w:p>
  </w:endnote>
  <w:endnote w:type="continuationSeparator" w:id="0">
    <w:p w14:paraId="02BBBE7B" w14:textId="77777777" w:rsidR="00BA3D85" w:rsidRDefault="00BA3D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99591332"/>
      <w:docPartObj>
        <w:docPartGallery w:val="AutoText"/>
      </w:docPartObj>
    </w:sdtPr>
    <w:sdtEndPr/>
    <w:sdtContent>
      <w:p w14:paraId="445F95C3" w14:textId="77777777" w:rsidR="00DA0981" w:rsidRDefault="00272DE3">
        <w:pPr>
          <w:pStyle w:val="Footer"/>
          <w:jc w:val="center"/>
        </w:pPr>
        <w:r>
          <w:fldChar w:fldCharType="begin"/>
        </w:r>
        <w:r>
          <w:instrText xml:space="preserve"> PAGE   \* MERGEFORMAT </w:instrText>
        </w:r>
        <w:r>
          <w:fldChar w:fldCharType="separate"/>
        </w:r>
        <w:r>
          <w:t>4</w:t>
        </w:r>
        <w:r>
          <w:fldChar w:fldCharType="end"/>
        </w:r>
      </w:p>
    </w:sdtContent>
  </w:sdt>
  <w:p w14:paraId="2201290B" w14:textId="77777777" w:rsidR="00DA0981" w:rsidRDefault="00DA098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488EE0" w14:textId="77777777" w:rsidR="00BA3D85" w:rsidRDefault="00BA3D85">
      <w:pPr>
        <w:spacing w:after="0" w:line="240" w:lineRule="auto"/>
      </w:pPr>
      <w:r>
        <w:separator/>
      </w:r>
    </w:p>
  </w:footnote>
  <w:footnote w:type="continuationSeparator" w:id="0">
    <w:p w14:paraId="47A72C65" w14:textId="77777777" w:rsidR="00BA3D85" w:rsidRDefault="00BA3D8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9561FC"/>
    <w:multiLevelType w:val="hybridMultilevel"/>
    <w:tmpl w:val="ACD032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370504DF"/>
    <w:multiLevelType w:val="hybridMultilevel"/>
    <w:tmpl w:val="0C706764"/>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3AD37A3D"/>
    <w:multiLevelType w:val="multilevel"/>
    <w:tmpl w:val="2B40A910"/>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3" w15:restartNumberingAfterBreak="0">
    <w:nsid w:val="3BCF3A6A"/>
    <w:multiLevelType w:val="multilevel"/>
    <w:tmpl w:val="3BCF3A6A"/>
    <w:lvl w:ilvl="0">
      <w:start w:val="1"/>
      <w:numFmt w:val="bullet"/>
      <w:lvlText w:val="•"/>
      <w:lvlJc w:val="left"/>
      <w:pPr>
        <w:ind w:left="720" w:hanging="360"/>
      </w:pPr>
      <w:rPr>
        <w:rFonts w:ascii="Times New Roman" w:hAnsi="Times New Roman" w:hint="default"/>
      </w:rPr>
    </w:lvl>
    <w:lvl w:ilvl="1">
      <w:start w:val="1"/>
      <w:numFmt w:val="decimal"/>
      <w:lvlText w:val="%2."/>
      <w:lvlJc w:val="left"/>
      <w:pPr>
        <w:ind w:left="1440" w:hanging="360"/>
      </w:pPr>
      <w:rPr>
        <w:rFonts w:hint="default"/>
      </w:rPr>
    </w:lvl>
    <w:lvl w:ilvl="2">
      <w:start w:val="1"/>
      <w:numFmt w:val="lowerLetter"/>
      <w:lvlText w:val="%3."/>
      <w:lvlJc w:val="left"/>
      <w:pPr>
        <w:ind w:left="2160" w:hanging="360"/>
      </w:pPr>
      <w:rPr>
        <w:rFont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3C246104"/>
    <w:multiLevelType w:val="multilevel"/>
    <w:tmpl w:val="3C246104"/>
    <w:lvl w:ilvl="0">
      <w:start w:val="1"/>
      <w:numFmt w:val="decimal"/>
      <w:lvlText w:val="[%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400007DE"/>
    <w:multiLevelType w:val="multilevel"/>
    <w:tmpl w:val="0248D51E"/>
    <w:lvl w:ilvl="0">
      <w:start w:val="1"/>
      <w:numFmt w:val="bullet"/>
      <w:lvlText w:val=""/>
      <w:lvlJc w:val="left"/>
      <w:pPr>
        <w:ind w:left="420" w:hanging="420"/>
      </w:pPr>
      <w:rPr>
        <w:rFonts w:ascii="Wingdings" w:hAnsi="Wingdings" w:hint="default"/>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40A705A6"/>
    <w:multiLevelType w:val="hybridMultilevel"/>
    <w:tmpl w:val="D14E50D8"/>
    <w:lvl w:ilvl="0" w:tplc="2A0EB680">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435F4511"/>
    <w:multiLevelType w:val="multilevel"/>
    <w:tmpl w:val="435F45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4541153A"/>
    <w:multiLevelType w:val="multilevel"/>
    <w:tmpl w:val="4541153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458B384C"/>
    <w:multiLevelType w:val="hybridMultilevel"/>
    <w:tmpl w:val="E2AEC3C4"/>
    <w:lvl w:ilvl="0" w:tplc="08090003">
      <w:start w:val="1"/>
      <w:numFmt w:val="bullet"/>
      <w:lvlText w:val="o"/>
      <w:lvlJc w:val="left"/>
      <w:pPr>
        <w:ind w:left="1440" w:hanging="360"/>
      </w:pPr>
      <w:rPr>
        <w:rFonts w:ascii="Courier New" w:hAnsi="Courier New" w:cs="Courier New"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0" w15:restartNumberingAfterBreak="0">
    <w:nsid w:val="51E90F97"/>
    <w:multiLevelType w:val="multilevel"/>
    <w:tmpl w:val="51E90F9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53F947C2"/>
    <w:multiLevelType w:val="multilevel"/>
    <w:tmpl w:val="53F947C2"/>
    <w:lvl w:ilvl="0">
      <w:start w:val="1"/>
      <w:numFmt w:val="bullet"/>
      <w:lvlText w:val="•"/>
      <w:lvlJc w:val="left"/>
      <w:pPr>
        <w:ind w:left="720" w:hanging="360"/>
      </w:pPr>
      <w:rPr>
        <w:rFonts w:ascii="Times New Roman" w:hAnsi="Times New Roman" w:hint="default"/>
      </w:rPr>
    </w:lvl>
    <w:lvl w:ilvl="1">
      <w:start w:val="1"/>
      <w:numFmt w:val="decimal"/>
      <w:lvlText w:val="%2."/>
      <w:lvlJc w:val="left"/>
      <w:pPr>
        <w:ind w:left="1440" w:hanging="360"/>
      </w:pPr>
      <w:rPr>
        <w:rFonts w:hint="default"/>
      </w:rPr>
    </w:lvl>
    <w:lvl w:ilvl="2">
      <w:start w:val="1"/>
      <w:numFmt w:val="lowerLetter"/>
      <w:lvlText w:val="%3."/>
      <w:lvlJc w:val="left"/>
      <w:pPr>
        <w:ind w:left="2160" w:hanging="360"/>
      </w:pPr>
      <w:rPr>
        <w:rFonts w:hint="default"/>
      </w:rPr>
    </w:lvl>
    <w:lvl w:ilvl="3">
      <w:start w:val="1"/>
      <w:numFmt w:val="lowerRoman"/>
      <w:lvlText w:val="%4."/>
      <w:lvlJc w:val="right"/>
      <w:pPr>
        <w:ind w:left="2880" w:hanging="360"/>
      </w:pPr>
      <w:rPr>
        <w:rFonts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3" w15:restartNumberingAfterBreak="0">
    <w:nsid w:val="61356C2D"/>
    <w:multiLevelType w:val="multilevel"/>
    <w:tmpl w:val="61356C2D"/>
    <w:lvl w:ilvl="0">
      <w:start w:val="1"/>
      <w:numFmt w:val="bullet"/>
      <w:lvlText w:val=""/>
      <w:lvlJc w:val="left"/>
      <w:pPr>
        <w:ind w:left="720" w:hanging="360"/>
      </w:pPr>
      <w:rPr>
        <w:rFonts w:ascii="Wingdings" w:hAnsi="Wingdings" w:hint="default"/>
      </w:rPr>
    </w:lvl>
    <w:lvl w:ilvl="1">
      <w:start w:val="1"/>
      <w:numFmt w:val="decimal"/>
      <w:lvlText w:val="%2."/>
      <w:lvlJc w:val="left"/>
      <w:pPr>
        <w:ind w:left="1440" w:hanging="360"/>
      </w:pPr>
      <w:rPr>
        <w:rFonts w:hint="default"/>
      </w:rPr>
    </w:lvl>
    <w:lvl w:ilvl="2">
      <w:start w:val="1"/>
      <w:numFmt w:val="lowerLetter"/>
      <w:lvlText w:val="%3."/>
      <w:lvlJc w:val="left"/>
      <w:pPr>
        <w:ind w:left="2160" w:hanging="360"/>
      </w:pPr>
      <w:rPr>
        <w:rFont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64781FBC"/>
    <w:multiLevelType w:val="hybridMultilevel"/>
    <w:tmpl w:val="581A4B7A"/>
    <w:lvl w:ilvl="0" w:tplc="2A0EB680">
      <w:start w:val="1"/>
      <w:numFmt w:val="bullet"/>
      <w:lvlText w:val=""/>
      <w:lvlJc w:val="left"/>
      <w:pPr>
        <w:ind w:left="720" w:hanging="360"/>
      </w:pPr>
      <w:rPr>
        <w:rFonts w:ascii="Symbol" w:hAnsi="Symbol" w:hint="default"/>
        <w:color w:val="auto"/>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68B4036A"/>
    <w:multiLevelType w:val="multilevel"/>
    <w:tmpl w:val="68B4036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6E410A68"/>
    <w:multiLevelType w:val="multilevel"/>
    <w:tmpl w:val="6E410A68"/>
    <w:lvl w:ilvl="0">
      <w:start w:val="1"/>
      <w:numFmt w:val="bullet"/>
      <w:lvlText w:val="•"/>
      <w:lvlJc w:val="left"/>
      <w:pPr>
        <w:ind w:left="720" w:hanging="360"/>
      </w:pPr>
      <w:rPr>
        <w:rFonts w:ascii="Times New Roman" w:hAnsi="Times New Roman" w:hint="default"/>
      </w:rPr>
    </w:lvl>
    <w:lvl w:ilvl="1">
      <w:start w:val="1"/>
      <w:numFmt w:val="decimal"/>
      <w:lvlText w:val="%2."/>
      <w:lvlJc w:val="left"/>
      <w:pPr>
        <w:ind w:left="1440" w:hanging="360"/>
      </w:pPr>
      <w:rPr>
        <w:rFonts w:hint="default"/>
      </w:rPr>
    </w:lvl>
    <w:lvl w:ilvl="2">
      <w:start w:val="1"/>
      <w:numFmt w:val="lowerLetter"/>
      <w:lvlText w:val="%3."/>
      <w:lvlJc w:val="left"/>
      <w:pPr>
        <w:ind w:left="2160" w:hanging="360"/>
      </w:pPr>
      <w:rPr>
        <w:rFont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2AB6856"/>
    <w:multiLevelType w:val="multilevel"/>
    <w:tmpl w:val="72AB68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2C71936"/>
    <w:multiLevelType w:val="multilevel"/>
    <w:tmpl w:val="C2AE2854"/>
    <w:lvl w:ilvl="0">
      <w:start w:val="1"/>
      <w:numFmt w:val="decimal"/>
      <w:pStyle w:val="Heading1"/>
      <w:lvlText w:val="%1"/>
      <w:lvlJc w:val="left"/>
      <w:pPr>
        <w:tabs>
          <w:tab w:val="left" w:pos="432"/>
        </w:tabs>
        <w:ind w:left="432" w:hanging="432"/>
      </w:pPr>
      <w:rPr>
        <w:rFonts w:hint="default"/>
        <w:u w:val="none"/>
      </w:rPr>
    </w:lvl>
    <w:lvl w:ilvl="1">
      <w:start w:val="1"/>
      <w:numFmt w:val="decimal"/>
      <w:pStyle w:val="Heading2"/>
      <w:lvlText w:val="%1.%2"/>
      <w:lvlJc w:val="left"/>
      <w:pPr>
        <w:tabs>
          <w:tab w:val="left" w:pos="576"/>
        </w:tabs>
        <w:ind w:left="576" w:hanging="576"/>
      </w:pPr>
      <w:rPr>
        <w:rFonts w:hint="default"/>
        <w:color w:val="000000"/>
        <w:u w:val="none"/>
      </w:rPr>
    </w:lvl>
    <w:lvl w:ilvl="2">
      <w:start w:val="1"/>
      <w:numFmt w:val="decimal"/>
      <w:pStyle w:val="Heading3"/>
      <w:lvlText w:val="%1.%2.%3"/>
      <w:lvlJc w:val="left"/>
      <w:pPr>
        <w:tabs>
          <w:tab w:val="left" w:pos="1146"/>
        </w:tabs>
        <w:ind w:left="1146" w:hanging="720"/>
      </w:pPr>
      <w:rPr>
        <w:rFonts w:hint="default"/>
        <w:u w:val="none"/>
      </w:rPr>
    </w:lvl>
    <w:lvl w:ilvl="3">
      <w:start w:val="1"/>
      <w:numFmt w:val="decimal"/>
      <w:pStyle w:val="Heading4"/>
      <w:lvlText w:val="%1.%2.%3.%4"/>
      <w:lvlJc w:val="left"/>
      <w:pPr>
        <w:tabs>
          <w:tab w:val="left" w:pos="864"/>
        </w:tabs>
        <w:ind w:left="864" w:hanging="864"/>
      </w:pPr>
      <w:rPr>
        <w:rFonts w:hint="default"/>
        <w:u w:val="none"/>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20" w15:restartNumberingAfterBreak="0">
    <w:nsid w:val="74A47C96"/>
    <w:multiLevelType w:val="multilevel"/>
    <w:tmpl w:val="74A47C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78547D1C"/>
    <w:multiLevelType w:val="multilevel"/>
    <w:tmpl w:val="78547D1C"/>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2136681302">
    <w:abstractNumId w:val="19"/>
  </w:num>
  <w:num w:numId="2" w16cid:durableId="108135824">
    <w:abstractNumId w:val="5"/>
  </w:num>
  <w:num w:numId="3" w16cid:durableId="209998030">
    <w:abstractNumId w:val="13"/>
  </w:num>
  <w:num w:numId="4" w16cid:durableId="592276320">
    <w:abstractNumId w:val="16"/>
  </w:num>
  <w:num w:numId="5" w16cid:durableId="2113357232">
    <w:abstractNumId w:val="3"/>
  </w:num>
  <w:num w:numId="6" w16cid:durableId="1814056036">
    <w:abstractNumId w:val="11"/>
  </w:num>
  <w:num w:numId="7" w16cid:durableId="377432883">
    <w:abstractNumId w:val="10"/>
  </w:num>
  <w:num w:numId="8" w16cid:durableId="1039934633">
    <w:abstractNumId w:val="8"/>
  </w:num>
  <w:num w:numId="9" w16cid:durableId="1020277311">
    <w:abstractNumId w:val="22"/>
  </w:num>
  <w:num w:numId="10" w16cid:durableId="495345200">
    <w:abstractNumId w:val="15"/>
  </w:num>
  <w:num w:numId="11" w16cid:durableId="1480460257">
    <w:abstractNumId w:val="4"/>
  </w:num>
  <w:num w:numId="12" w16cid:durableId="1093554487">
    <w:abstractNumId w:val="2"/>
  </w:num>
  <w:num w:numId="13" w16cid:durableId="332339684">
    <w:abstractNumId w:val="12"/>
  </w:num>
  <w:num w:numId="14" w16cid:durableId="848984860">
    <w:abstractNumId w:val="1"/>
  </w:num>
  <w:num w:numId="15" w16cid:durableId="360131964">
    <w:abstractNumId w:val="14"/>
  </w:num>
  <w:num w:numId="16" w16cid:durableId="1044520743">
    <w:abstractNumId w:val="6"/>
  </w:num>
  <w:num w:numId="17" w16cid:durableId="539323740">
    <w:abstractNumId w:val="21"/>
  </w:num>
  <w:num w:numId="18" w16cid:durableId="1154683941">
    <w:abstractNumId w:val="18"/>
  </w:num>
  <w:num w:numId="19" w16cid:durableId="1035540275">
    <w:abstractNumId w:val="20"/>
  </w:num>
  <w:num w:numId="20" w16cid:durableId="1470706563">
    <w:abstractNumId w:val="7"/>
  </w:num>
  <w:num w:numId="21" w16cid:durableId="479152621">
    <w:abstractNumId w:val="9"/>
  </w:num>
  <w:num w:numId="22" w16cid:durableId="1128207029">
    <w:abstractNumId w:val="17"/>
  </w:num>
  <w:num w:numId="23" w16cid:durableId="177500756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doNotDisplayPageBoundaries/>
  <w:bordersDoNotSurroundHeader/>
  <w:bordersDoNotSurroundFooter/>
  <w:proofState w:spelling="clean" w:grammar="clean"/>
  <w:defaultTabStop w:val="420"/>
  <w:drawingGridHorizontalSpacing w:val="100"/>
  <w:drawingGridVerticalSpacing w:val="156"/>
  <w:displayHorizontalDrawingGridEvery w:val="0"/>
  <w:displayVerticalDrawingGridEvery w:val="2"/>
  <w:characterSpacingControl w:val="compressPunctuation"/>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1455"/>
    <w:rsid w:val="00000BD7"/>
    <w:rsid w:val="00001291"/>
    <w:rsid w:val="00001698"/>
    <w:rsid w:val="0000283E"/>
    <w:rsid w:val="00002AF8"/>
    <w:rsid w:val="000049B1"/>
    <w:rsid w:val="00004B4A"/>
    <w:rsid w:val="00005055"/>
    <w:rsid w:val="0000532F"/>
    <w:rsid w:val="00005510"/>
    <w:rsid w:val="0000585F"/>
    <w:rsid w:val="0000664B"/>
    <w:rsid w:val="000066AC"/>
    <w:rsid w:val="000068DA"/>
    <w:rsid w:val="0000695D"/>
    <w:rsid w:val="00007783"/>
    <w:rsid w:val="0000788B"/>
    <w:rsid w:val="0001015F"/>
    <w:rsid w:val="00010FCF"/>
    <w:rsid w:val="0001144F"/>
    <w:rsid w:val="0001310A"/>
    <w:rsid w:val="0001335E"/>
    <w:rsid w:val="000134D3"/>
    <w:rsid w:val="000134EA"/>
    <w:rsid w:val="00013C34"/>
    <w:rsid w:val="000142FF"/>
    <w:rsid w:val="0001521F"/>
    <w:rsid w:val="000160F7"/>
    <w:rsid w:val="00016143"/>
    <w:rsid w:val="00016D31"/>
    <w:rsid w:val="00016D9E"/>
    <w:rsid w:val="00017375"/>
    <w:rsid w:val="000178B7"/>
    <w:rsid w:val="000201C7"/>
    <w:rsid w:val="0002199F"/>
    <w:rsid w:val="00023757"/>
    <w:rsid w:val="00023B66"/>
    <w:rsid w:val="00024FC1"/>
    <w:rsid w:val="00025688"/>
    <w:rsid w:val="000256CD"/>
    <w:rsid w:val="000257C7"/>
    <w:rsid w:val="0002624C"/>
    <w:rsid w:val="0002781C"/>
    <w:rsid w:val="000308CD"/>
    <w:rsid w:val="000309D5"/>
    <w:rsid w:val="00030CE4"/>
    <w:rsid w:val="00030D2D"/>
    <w:rsid w:val="00031BB2"/>
    <w:rsid w:val="00031F4A"/>
    <w:rsid w:val="0003209A"/>
    <w:rsid w:val="000328AD"/>
    <w:rsid w:val="0003379A"/>
    <w:rsid w:val="00033BBF"/>
    <w:rsid w:val="000346D6"/>
    <w:rsid w:val="00034DFE"/>
    <w:rsid w:val="000363CC"/>
    <w:rsid w:val="000371E4"/>
    <w:rsid w:val="00040CD4"/>
    <w:rsid w:val="00041630"/>
    <w:rsid w:val="0004178B"/>
    <w:rsid w:val="00042511"/>
    <w:rsid w:val="00044C28"/>
    <w:rsid w:val="00044F34"/>
    <w:rsid w:val="000459FC"/>
    <w:rsid w:val="000462DC"/>
    <w:rsid w:val="000503D5"/>
    <w:rsid w:val="00050E97"/>
    <w:rsid w:val="0005157B"/>
    <w:rsid w:val="00052F5C"/>
    <w:rsid w:val="00053567"/>
    <w:rsid w:val="00053E8E"/>
    <w:rsid w:val="0005451D"/>
    <w:rsid w:val="00054C34"/>
    <w:rsid w:val="00054D46"/>
    <w:rsid w:val="00055963"/>
    <w:rsid w:val="00055967"/>
    <w:rsid w:val="000564BF"/>
    <w:rsid w:val="0005655F"/>
    <w:rsid w:val="0005775C"/>
    <w:rsid w:val="0006018C"/>
    <w:rsid w:val="00060FE3"/>
    <w:rsid w:val="00061483"/>
    <w:rsid w:val="0006280E"/>
    <w:rsid w:val="00064870"/>
    <w:rsid w:val="00065415"/>
    <w:rsid w:val="00065D20"/>
    <w:rsid w:val="00065F75"/>
    <w:rsid w:val="00065F76"/>
    <w:rsid w:val="00067448"/>
    <w:rsid w:val="000700D0"/>
    <w:rsid w:val="00070195"/>
    <w:rsid w:val="00070CA9"/>
    <w:rsid w:val="0007125D"/>
    <w:rsid w:val="00071F1A"/>
    <w:rsid w:val="000722A2"/>
    <w:rsid w:val="00072DEC"/>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77A1B"/>
    <w:rsid w:val="00080BD3"/>
    <w:rsid w:val="00080C15"/>
    <w:rsid w:val="00081070"/>
    <w:rsid w:val="00081554"/>
    <w:rsid w:val="00081C11"/>
    <w:rsid w:val="00081CBC"/>
    <w:rsid w:val="00082136"/>
    <w:rsid w:val="0008234B"/>
    <w:rsid w:val="000823EF"/>
    <w:rsid w:val="000826B2"/>
    <w:rsid w:val="00083B89"/>
    <w:rsid w:val="00084AAE"/>
    <w:rsid w:val="000854D2"/>
    <w:rsid w:val="0008756E"/>
    <w:rsid w:val="0009052F"/>
    <w:rsid w:val="00090809"/>
    <w:rsid w:val="00090B61"/>
    <w:rsid w:val="0009138D"/>
    <w:rsid w:val="0009283F"/>
    <w:rsid w:val="00092B72"/>
    <w:rsid w:val="00093417"/>
    <w:rsid w:val="00093796"/>
    <w:rsid w:val="00094102"/>
    <w:rsid w:val="00094284"/>
    <w:rsid w:val="00095015"/>
    <w:rsid w:val="00097454"/>
    <w:rsid w:val="000A1AC6"/>
    <w:rsid w:val="000A2857"/>
    <w:rsid w:val="000A290C"/>
    <w:rsid w:val="000A35B5"/>
    <w:rsid w:val="000A37BC"/>
    <w:rsid w:val="000A49A8"/>
    <w:rsid w:val="000A67F8"/>
    <w:rsid w:val="000B1F19"/>
    <w:rsid w:val="000B2202"/>
    <w:rsid w:val="000B278F"/>
    <w:rsid w:val="000B3530"/>
    <w:rsid w:val="000B35FA"/>
    <w:rsid w:val="000B3AF7"/>
    <w:rsid w:val="000B43E7"/>
    <w:rsid w:val="000B4AA6"/>
    <w:rsid w:val="000B52CC"/>
    <w:rsid w:val="000B556B"/>
    <w:rsid w:val="000B5987"/>
    <w:rsid w:val="000B64C3"/>
    <w:rsid w:val="000B6E48"/>
    <w:rsid w:val="000B6E80"/>
    <w:rsid w:val="000B6F80"/>
    <w:rsid w:val="000B7F99"/>
    <w:rsid w:val="000C0420"/>
    <w:rsid w:val="000C07C0"/>
    <w:rsid w:val="000C2079"/>
    <w:rsid w:val="000C2424"/>
    <w:rsid w:val="000C356D"/>
    <w:rsid w:val="000C369B"/>
    <w:rsid w:val="000C39A4"/>
    <w:rsid w:val="000C3D96"/>
    <w:rsid w:val="000C4942"/>
    <w:rsid w:val="000C49D0"/>
    <w:rsid w:val="000C5EE6"/>
    <w:rsid w:val="000C6B27"/>
    <w:rsid w:val="000C6E48"/>
    <w:rsid w:val="000C798D"/>
    <w:rsid w:val="000C7EB3"/>
    <w:rsid w:val="000D0085"/>
    <w:rsid w:val="000D0E9A"/>
    <w:rsid w:val="000D10AB"/>
    <w:rsid w:val="000D115A"/>
    <w:rsid w:val="000D18DF"/>
    <w:rsid w:val="000D1970"/>
    <w:rsid w:val="000D2422"/>
    <w:rsid w:val="000D3CE2"/>
    <w:rsid w:val="000D5118"/>
    <w:rsid w:val="000D5C09"/>
    <w:rsid w:val="000D5D71"/>
    <w:rsid w:val="000D5EE1"/>
    <w:rsid w:val="000D6AD5"/>
    <w:rsid w:val="000D6FAC"/>
    <w:rsid w:val="000D72A8"/>
    <w:rsid w:val="000D7543"/>
    <w:rsid w:val="000D797D"/>
    <w:rsid w:val="000D7B6B"/>
    <w:rsid w:val="000D7BDF"/>
    <w:rsid w:val="000D7DA3"/>
    <w:rsid w:val="000E06D1"/>
    <w:rsid w:val="000E0AEF"/>
    <w:rsid w:val="000E0D21"/>
    <w:rsid w:val="000E0D98"/>
    <w:rsid w:val="000E1949"/>
    <w:rsid w:val="000E1B95"/>
    <w:rsid w:val="000E206E"/>
    <w:rsid w:val="000E25CD"/>
    <w:rsid w:val="000E41FF"/>
    <w:rsid w:val="000E4393"/>
    <w:rsid w:val="000E4836"/>
    <w:rsid w:val="000E4C14"/>
    <w:rsid w:val="000E546F"/>
    <w:rsid w:val="000E55AE"/>
    <w:rsid w:val="000E59CB"/>
    <w:rsid w:val="000E5B16"/>
    <w:rsid w:val="000E5EF4"/>
    <w:rsid w:val="000E61B1"/>
    <w:rsid w:val="000E6A68"/>
    <w:rsid w:val="000E6B80"/>
    <w:rsid w:val="000E6C29"/>
    <w:rsid w:val="000E78AA"/>
    <w:rsid w:val="000F0A40"/>
    <w:rsid w:val="000F14B9"/>
    <w:rsid w:val="000F256C"/>
    <w:rsid w:val="000F297E"/>
    <w:rsid w:val="000F29F6"/>
    <w:rsid w:val="000F40E2"/>
    <w:rsid w:val="000F485D"/>
    <w:rsid w:val="000F4A54"/>
    <w:rsid w:val="000F4EC3"/>
    <w:rsid w:val="000F526C"/>
    <w:rsid w:val="000F567C"/>
    <w:rsid w:val="000F5755"/>
    <w:rsid w:val="000F57B5"/>
    <w:rsid w:val="000F632A"/>
    <w:rsid w:val="000F73D2"/>
    <w:rsid w:val="000F78F0"/>
    <w:rsid w:val="0010029A"/>
    <w:rsid w:val="00100E5C"/>
    <w:rsid w:val="00101494"/>
    <w:rsid w:val="00101C27"/>
    <w:rsid w:val="00103A28"/>
    <w:rsid w:val="0010582B"/>
    <w:rsid w:val="00106F66"/>
    <w:rsid w:val="00107C55"/>
    <w:rsid w:val="00107FF8"/>
    <w:rsid w:val="00110C09"/>
    <w:rsid w:val="001120B3"/>
    <w:rsid w:val="001126EF"/>
    <w:rsid w:val="00112B0B"/>
    <w:rsid w:val="0011368D"/>
    <w:rsid w:val="001148F6"/>
    <w:rsid w:val="00114FA5"/>
    <w:rsid w:val="001155AC"/>
    <w:rsid w:val="00116A2D"/>
    <w:rsid w:val="00116D97"/>
    <w:rsid w:val="0011722B"/>
    <w:rsid w:val="001203B6"/>
    <w:rsid w:val="001208B7"/>
    <w:rsid w:val="00121025"/>
    <w:rsid w:val="0012169C"/>
    <w:rsid w:val="00121FF5"/>
    <w:rsid w:val="00123821"/>
    <w:rsid w:val="00124289"/>
    <w:rsid w:val="00124E13"/>
    <w:rsid w:val="00126CA6"/>
    <w:rsid w:val="001271F4"/>
    <w:rsid w:val="001308F6"/>
    <w:rsid w:val="0013169D"/>
    <w:rsid w:val="00132700"/>
    <w:rsid w:val="0013378D"/>
    <w:rsid w:val="00133D05"/>
    <w:rsid w:val="00136061"/>
    <w:rsid w:val="00136834"/>
    <w:rsid w:val="00136F3D"/>
    <w:rsid w:val="00137982"/>
    <w:rsid w:val="001402F2"/>
    <w:rsid w:val="00140C8D"/>
    <w:rsid w:val="0014152A"/>
    <w:rsid w:val="00143AFE"/>
    <w:rsid w:val="00144511"/>
    <w:rsid w:val="00145CDD"/>
    <w:rsid w:val="001460F4"/>
    <w:rsid w:val="0014612A"/>
    <w:rsid w:val="001467B0"/>
    <w:rsid w:val="001467CE"/>
    <w:rsid w:val="00146A28"/>
    <w:rsid w:val="00146C80"/>
    <w:rsid w:val="00146F82"/>
    <w:rsid w:val="0015432E"/>
    <w:rsid w:val="00154449"/>
    <w:rsid w:val="00155FC8"/>
    <w:rsid w:val="00156368"/>
    <w:rsid w:val="00157359"/>
    <w:rsid w:val="00157EC4"/>
    <w:rsid w:val="00160706"/>
    <w:rsid w:val="00161427"/>
    <w:rsid w:val="001617AD"/>
    <w:rsid w:val="001617B9"/>
    <w:rsid w:val="00162690"/>
    <w:rsid w:val="0016274A"/>
    <w:rsid w:val="00162CC9"/>
    <w:rsid w:val="00163132"/>
    <w:rsid w:val="00163AFF"/>
    <w:rsid w:val="00163C61"/>
    <w:rsid w:val="00164BF9"/>
    <w:rsid w:val="001650B5"/>
    <w:rsid w:val="00165A8C"/>
    <w:rsid w:val="00165B03"/>
    <w:rsid w:val="0016639A"/>
    <w:rsid w:val="0016789C"/>
    <w:rsid w:val="00167BAA"/>
    <w:rsid w:val="00167BF6"/>
    <w:rsid w:val="00170005"/>
    <w:rsid w:val="00170C1F"/>
    <w:rsid w:val="00170CB4"/>
    <w:rsid w:val="00170D8A"/>
    <w:rsid w:val="00170DF7"/>
    <w:rsid w:val="0017188F"/>
    <w:rsid w:val="001718DC"/>
    <w:rsid w:val="00171B98"/>
    <w:rsid w:val="001720E2"/>
    <w:rsid w:val="0017239C"/>
    <w:rsid w:val="0017251E"/>
    <w:rsid w:val="00174A3D"/>
    <w:rsid w:val="00175B25"/>
    <w:rsid w:val="00176367"/>
    <w:rsid w:val="0017793C"/>
    <w:rsid w:val="00177CA1"/>
    <w:rsid w:val="00180A37"/>
    <w:rsid w:val="0018149C"/>
    <w:rsid w:val="00181C7F"/>
    <w:rsid w:val="00183889"/>
    <w:rsid w:val="00183CEE"/>
    <w:rsid w:val="00184F92"/>
    <w:rsid w:val="001856EB"/>
    <w:rsid w:val="00185B97"/>
    <w:rsid w:val="00186634"/>
    <w:rsid w:val="00186CDB"/>
    <w:rsid w:val="00186D2E"/>
    <w:rsid w:val="001876A5"/>
    <w:rsid w:val="00187BDF"/>
    <w:rsid w:val="00187D2B"/>
    <w:rsid w:val="00190D3D"/>
    <w:rsid w:val="00192771"/>
    <w:rsid w:val="00192AB7"/>
    <w:rsid w:val="00193B74"/>
    <w:rsid w:val="00193B75"/>
    <w:rsid w:val="0019591E"/>
    <w:rsid w:val="00196E90"/>
    <w:rsid w:val="00197367"/>
    <w:rsid w:val="00197B20"/>
    <w:rsid w:val="00197EC2"/>
    <w:rsid w:val="001A0665"/>
    <w:rsid w:val="001A1C89"/>
    <w:rsid w:val="001A2689"/>
    <w:rsid w:val="001A32ED"/>
    <w:rsid w:val="001A3878"/>
    <w:rsid w:val="001A4100"/>
    <w:rsid w:val="001A49E4"/>
    <w:rsid w:val="001A4FA5"/>
    <w:rsid w:val="001A678E"/>
    <w:rsid w:val="001A76D9"/>
    <w:rsid w:val="001B0B5B"/>
    <w:rsid w:val="001B0E71"/>
    <w:rsid w:val="001B1F60"/>
    <w:rsid w:val="001B2301"/>
    <w:rsid w:val="001B3849"/>
    <w:rsid w:val="001B39CE"/>
    <w:rsid w:val="001B3C61"/>
    <w:rsid w:val="001B4C1A"/>
    <w:rsid w:val="001B54DB"/>
    <w:rsid w:val="001B59FE"/>
    <w:rsid w:val="001B6B07"/>
    <w:rsid w:val="001B75C4"/>
    <w:rsid w:val="001B7694"/>
    <w:rsid w:val="001B77B1"/>
    <w:rsid w:val="001C0BCA"/>
    <w:rsid w:val="001C0F6B"/>
    <w:rsid w:val="001C1D2D"/>
    <w:rsid w:val="001C2E62"/>
    <w:rsid w:val="001C31B3"/>
    <w:rsid w:val="001C459E"/>
    <w:rsid w:val="001C5082"/>
    <w:rsid w:val="001C59D2"/>
    <w:rsid w:val="001C5C14"/>
    <w:rsid w:val="001C6163"/>
    <w:rsid w:val="001C6564"/>
    <w:rsid w:val="001C6BD1"/>
    <w:rsid w:val="001C7654"/>
    <w:rsid w:val="001C7AEA"/>
    <w:rsid w:val="001C7F05"/>
    <w:rsid w:val="001D0102"/>
    <w:rsid w:val="001D012A"/>
    <w:rsid w:val="001D0238"/>
    <w:rsid w:val="001D08EA"/>
    <w:rsid w:val="001D10AC"/>
    <w:rsid w:val="001D16E9"/>
    <w:rsid w:val="001D2063"/>
    <w:rsid w:val="001D2361"/>
    <w:rsid w:val="001D273C"/>
    <w:rsid w:val="001D36C0"/>
    <w:rsid w:val="001D4516"/>
    <w:rsid w:val="001D4FDF"/>
    <w:rsid w:val="001D59D0"/>
    <w:rsid w:val="001D7276"/>
    <w:rsid w:val="001D76A8"/>
    <w:rsid w:val="001D7703"/>
    <w:rsid w:val="001E016B"/>
    <w:rsid w:val="001E04CA"/>
    <w:rsid w:val="001E0541"/>
    <w:rsid w:val="001E139E"/>
    <w:rsid w:val="001E2128"/>
    <w:rsid w:val="001E224D"/>
    <w:rsid w:val="001E29D5"/>
    <w:rsid w:val="001E2F97"/>
    <w:rsid w:val="001E391D"/>
    <w:rsid w:val="001E3D48"/>
    <w:rsid w:val="001E4407"/>
    <w:rsid w:val="001E44BD"/>
    <w:rsid w:val="001E4E41"/>
    <w:rsid w:val="001E5761"/>
    <w:rsid w:val="001E5DD0"/>
    <w:rsid w:val="001E68B5"/>
    <w:rsid w:val="001E6E65"/>
    <w:rsid w:val="001E6E6F"/>
    <w:rsid w:val="001E6F16"/>
    <w:rsid w:val="001E732D"/>
    <w:rsid w:val="001E779F"/>
    <w:rsid w:val="001E790E"/>
    <w:rsid w:val="001E7E41"/>
    <w:rsid w:val="001F064E"/>
    <w:rsid w:val="001F0DC7"/>
    <w:rsid w:val="001F1166"/>
    <w:rsid w:val="001F16B1"/>
    <w:rsid w:val="001F178D"/>
    <w:rsid w:val="001F2027"/>
    <w:rsid w:val="001F21F6"/>
    <w:rsid w:val="001F23DE"/>
    <w:rsid w:val="001F2A48"/>
    <w:rsid w:val="001F405D"/>
    <w:rsid w:val="001F445F"/>
    <w:rsid w:val="001F46FC"/>
    <w:rsid w:val="001F48BF"/>
    <w:rsid w:val="001F5359"/>
    <w:rsid w:val="001F5513"/>
    <w:rsid w:val="001F5720"/>
    <w:rsid w:val="001F58A7"/>
    <w:rsid w:val="001F5C28"/>
    <w:rsid w:val="001F5F5D"/>
    <w:rsid w:val="001F63FC"/>
    <w:rsid w:val="001F769A"/>
    <w:rsid w:val="001F7B0F"/>
    <w:rsid w:val="00200D69"/>
    <w:rsid w:val="002013B0"/>
    <w:rsid w:val="002019EC"/>
    <w:rsid w:val="00202016"/>
    <w:rsid w:val="002024CF"/>
    <w:rsid w:val="0020268E"/>
    <w:rsid w:val="002043E6"/>
    <w:rsid w:val="002044F6"/>
    <w:rsid w:val="0020502B"/>
    <w:rsid w:val="002055A9"/>
    <w:rsid w:val="00205B14"/>
    <w:rsid w:val="00205EE2"/>
    <w:rsid w:val="002100B3"/>
    <w:rsid w:val="0021147E"/>
    <w:rsid w:val="0021162B"/>
    <w:rsid w:val="00212131"/>
    <w:rsid w:val="0021245C"/>
    <w:rsid w:val="00213F0D"/>
    <w:rsid w:val="002145B5"/>
    <w:rsid w:val="002147A1"/>
    <w:rsid w:val="00215978"/>
    <w:rsid w:val="002173C7"/>
    <w:rsid w:val="00217A80"/>
    <w:rsid w:val="00220A2F"/>
    <w:rsid w:val="00221672"/>
    <w:rsid w:val="0022200D"/>
    <w:rsid w:val="00222346"/>
    <w:rsid w:val="00222BE2"/>
    <w:rsid w:val="00223700"/>
    <w:rsid w:val="00223FC1"/>
    <w:rsid w:val="0022422B"/>
    <w:rsid w:val="0022451D"/>
    <w:rsid w:val="00224E63"/>
    <w:rsid w:val="00225AF7"/>
    <w:rsid w:val="0022640E"/>
    <w:rsid w:val="0022659A"/>
    <w:rsid w:val="002267D6"/>
    <w:rsid w:val="00226E46"/>
    <w:rsid w:val="00227636"/>
    <w:rsid w:val="00230138"/>
    <w:rsid w:val="00230DA4"/>
    <w:rsid w:val="00230F58"/>
    <w:rsid w:val="002329AA"/>
    <w:rsid w:val="002337C2"/>
    <w:rsid w:val="0023431B"/>
    <w:rsid w:val="002344FE"/>
    <w:rsid w:val="002353AF"/>
    <w:rsid w:val="00235BCF"/>
    <w:rsid w:val="00235E3B"/>
    <w:rsid w:val="0023691D"/>
    <w:rsid w:val="00240EE5"/>
    <w:rsid w:val="00241635"/>
    <w:rsid w:val="00241943"/>
    <w:rsid w:val="00241BD4"/>
    <w:rsid w:val="00241EB2"/>
    <w:rsid w:val="00241FA1"/>
    <w:rsid w:val="00243E44"/>
    <w:rsid w:val="00243EAC"/>
    <w:rsid w:val="002446CD"/>
    <w:rsid w:val="00244F13"/>
    <w:rsid w:val="0024548A"/>
    <w:rsid w:val="002454D5"/>
    <w:rsid w:val="00245B88"/>
    <w:rsid w:val="00245C71"/>
    <w:rsid w:val="0024633C"/>
    <w:rsid w:val="002466A6"/>
    <w:rsid w:val="002467EF"/>
    <w:rsid w:val="00246B1C"/>
    <w:rsid w:val="00246CF6"/>
    <w:rsid w:val="00246F22"/>
    <w:rsid w:val="00247BBE"/>
    <w:rsid w:val="00250029"/>
    <w:rsid w:val="00250260"/>
    <w:rsid w:val="002505BC"/>
    <w:rsid w:val="002505EE"/>
    <w:rsid w:val="00250C95"/>
    <w:rsid w:val="0025149C"/>
    <w:rsid w:val="00252694"/>
    <w:rsid w:val="002534F5"/>
    <w:rsid w:val="002534FB"/>
    <w:rsid w:val="00254232"/>
    <w:rsid w:val="0025438E"/>
    <w:rsid w:val="00255560"/>
    <w:rsid w:val="0025707E"/>
    <w:rsid w:val="002572D9"/>
    <w:rsid w:val="0026044C"/>
    <w:rsid w:val="00260705"/>
    <w:rsid w:val="00260B80"/>
    <w:rsid w:val="002614AD"/>
    <w:rsid w:val="00261524"/>
    <w:rsid w:val="002615A3"/>
    <w:rsid w:val="00261840"/>
    <w:rsid w:val="00261921"/>
    <w:rsid w:val="0026197E"/>
    <w:rsid w:val="002634BD"/>
    <w:rsid w:val="00263DC6"/>
    <w:rsid w:val="002646A8"/>
    <w:rsid w:val="00264AE0"/>
    <w:rsid w:val="00264B96"/>
    <w:rsid w:val="00267546"/>
    <w:rsid w:val="00270873"/>
    <w:rsid w:val="00270F84"/>
    <w:rsid w:val="00270F85"/>
    <w:rsid w:val="00271075"/>
    <w:rsid w:val="00271102"/>
    <w:rsid w:val="0027165B"/>
    <w:rsid w:val="00272043"/>
    <w:rsid w:val="0027214B"/>
    <w:rsid w:val="00272DE3"/>
    <w:rsid w:val="002733D6"/>
    <w:rsid w:val="00274A7B"/>
    <w:rsid w:val="002753F6"/>
    <w:rsid w:val="002758E6"/>
    <w:rsid w:val="00275C6C"/>
    <w:rsid w:val="002765B2"/>
    <w:rsid w:val="00276AD0"/>
    <w:rsid w:val="00276FF1"/>
    <w:rsid w:val="00280D59"/>
    <w:rsid w:val="0028151D"/>
    <w:rsid w:val="00281711"/>
    <w:rsid w:val="00281AE9"/>
    <w:rsid w:val="002829F6"/>
    <w:rsid w:val="00282BA4"/>
    <w:rsid w:val="002834E2"/>
    <w:rsid w:val="0028397A"/>
    <w:rsid w:val="0028649D"/>
    <w:rsid w:val="0028787D"/>
    <w:rsid w:val="002878A1"/>
    <w:rsid w:val="00290438"/>
    <w:rsid w:val="00290469"/>
    <w:rsid w:val="002905E3"/>
    <w:rsid w:val="00290BF1"/>
    <w:rsid w:val="00291CEF"/>
    <w:rsid w:val="00292326"/>
    <w:rsid w:val="002924FD"/>
    <w:rsid w:val="00292A7A"/>
    <w:rsid w:val="00293FC3"/>
    <w:rsid w:val="0029566F"/>
    <w:rsid w:val="00295A8F"/>
    <w:rsid w:val="00295B68"/>
    <w:rsid w:val="00296824"/>
    <w:rsid w:val="002A001C"/>
    <w:rsid w:val="002A0146"/>
    <w:rsid w:val="002A02B7"/>
    <w:rsid w:val="002A0599"/>
    <w:rsid w:val="002A1A4D"/>
    <w:rsid w:val="002A285F"/>
    <w:rsid w:val="002A4635"/>
    <w:rsid w:val="002A51F5"/>
    <w:rsid w:val="002A6695"/>
    <w:rsid w:val="002A6CB5"/>
    <w:rsid w:val="002A6FAE"/>
    <w:rsid w:val="002A71AA"/>
    <w:rsid w:val="002A7450"/>
    <w:rsid w:val="002A7AF6"/>
    <w:rsid w:val="002B03B3"/>
    <w:rsid w:val="002B18F4"/>
    <w:rsid w:val="002B2DCE"/>
    <w:rsid w:val="002B3FCC"/>
    <w:rsid w:val="002B4CDF"/>
    <w:rsid w:val="002B4EF5"/>
    <w:rsid w:val="002B58D7"/>
    <w:rsid w:val="002B7795"/>
    <w:rsid w:val="002B78AA"/>
    <w:rsid w:val="002C09F2"/>
    <w:rsid w:val="002C12C3"/>
    <w:rsid w:val="002C281F"/>
    <w:rsid w:val="002C3DA2"/>
    <w:rsid w:val="002C4419"/>
    <w:rsid w:val="002C457C"/>
    <w:rsid w:val="002C496C"/>
    <w:rsid w:val="002C583D"/>
    <w:rsid w:val="002C656B"/>
    <w:rsid w:val="002C6972"/>
    <w:rsid w:val="002C74DD"/>
    <w:rsid w:val="002C785A"/>
    <w:rsid w:val="002C7C29"/>
    <w:rsid w:val="002D00E4"/>
    <w:rsid w:val="002D078E"/>
    <w:rsid w:val="002D0C75"/>
    <w:rsid w:val="002D1314"/>
    <w:rsid w:val="002D1F2E"/>
    <w:rsid w:val="002D3534"/>
    <w:rsid w:val="002D3E08"/>
    <w:rsid w:val="002D49F9"/>
    <w:rsid w:val="002D506B"/>
    <w:rsid w:val="002D509E"/>
    <w:rsid w:val="002D7E4C"/>
    <w:rsid w:val="002E0814"/>
    <w:rsid w:val="002E0B43"/>
    <w:rsid w:val="002E0C68"/>
    <w:rsid w:val="002E1AA9"/>
    <w:rsid w:val="002E2071"/>
    <w:rsid w:val="002E23DF"/>
    <w:rsid w:val="002E2404"/>
    <w:rsid w:val="002E2F7F"/>
    <w:rsid w:val="002E35B8"/>
    <w:rsid w:val="002E36ED"/>
    <w:rsid w:val="002E38AA"/>
    <w:rsid w:val="002E3B3A"/>
    <w:rsid w:val="002E3F07"/>
    <w:rsid w:val="002E51B9"/>
    <w:rsid w:val="002E5846"/>
    <w:rsid w:val="002E591F"/>
    <w:rsid w:val="002E5B82"/>
    <w:rsid w:val="002E5DEC"/>
    <w:rsid w:val="002E6047"/>
    <w:rsid w:val="002E750D"/>
    <w:rsid w:val="002F047B"/>
    <w:rsid w:val="002F0FEA"/>
    <w:rsid w:val="002F1558"/>
    <w:rsid w:val="002F1DBE"/>
    <w:rsid w:val="002F1F4D"/>
    <w:rsid w:val="002F22A3"/>
    <w:rsid w:val="002F25AB"/>
    <w:rsid w:val="002F2AD7"/>
    <w:rsid w:val="002F3856"/>
    <w:rsid w:val="002F3F06"/>
    <w:rsid w:val="002F3FE6"/>
    <w:rsid w:val="002F4142"/>
    <w:rsid w:val="002F4209"/>
    <w:rsid w:val="002F495E"/>
    <w:rsid w:val="002F4A7E"/>
    <w:rsid w:val="002F4EEC"/>
    <w:rsid w:val="002F581A"/>
    <w:rsid w:val="002F5CF8"/>
    <w:rsid w:val="002F6718"/>
    <w:rsid w:val="002F6ED3"/>
    <w:rsid w:val="002F709A"/>
    <w:rsid w:val="002F79CD"/>
    <w:rsid w:val="002F7D70"/>
    <w:rsid w:val="003007E7"/>
    <w:rsid w:val="00301F58"/>
    <w:rsid w:val="00302D41"/>
    <w:rsid w:val="003030A0"/>
    <w:rsid w:val="00303292"/>
    <w:rsid w:val="003041DD"/>
    <w:rsid w:val="00305269"/>
    <w:rsid w:val="003059C8"/>
    <w:rsid w:val="00305A3C"/>
    <w:rsid w:val="0030757F"/>
    <w:rsid w:val="00307C43"/>
    <w:rsid w:val="0031098D"/>
    <w:rsid w:val="00310AC0"/>
    <w:rsid w:val="00310CAF"/>
    <w:rsid w:val="00310D6F"/>
    <w:rsid w:val="00310D9D"/>
    <w:rsid w:val="003123E5"/>
    <w:rsid w:val="00312C0E"/>
    <w:rsid w:val="00313AC8"/>
    <w:rsid w:val="003142E0"/>
    <w:rsid w:val="00314346"/>
    <w:rsid w:val="003144A8"/>
    <w:rsid w:val="003147F8"/>
    <w:rsid w:val="0031570B"/>
    <w:rsid w:val="00315F1F"/>
    <w:rsid w:val="00316B5B"/>
    <w:rsid w:val="00316D07"/>
    <w:rsid w:val="0031711F"/>
    <w:rsid w:val="00317689"/>
    <w:rsid w:val="0031772E"/>
    <w:rsid w:val="003205B2"/>
    <w:rsid w:val="003205DD"/>
    <w:rsid w:val="00320760"/>
    <w:rsid w:val="00321013"/>
    <w:rsid w:val="003211D6"/>
    <w:rsid w:val="00321940"/>
    <w:rsid w:val="003237F5"/>
    <w:rsid w:val="00323BA2"/>
    <w:rsid w:val="00323BB6"/>
    <w:rsid w:val="0032530A"/>
    <w:rsid w:val="003257BC"/>
    <w:rsid w:val="0032592D"/>
    <w:rsid w:val="00326040"/>
    <w:rsid w:val="0032678B"/>
    <w:rsid w:val="00326E9B"/>
    <w:rsid w:val="003275E6"/>
    <w:rsid w:val="00327722"/>
    <w:rsid w:val="0032788C"/>
    <w:rsid w:val="00327936"/>
    <w:rsid w:val="00327B3F"/>
    <w:rsid w:val="00327E29"/>
    <w:rsid w:val="00330ABA"/>
    <w:rsid w:val="00331EAF"/>
    <w:rsid w:val="003327FE"/>
    <w:rsid w:val="00333C95"/>
    <w:rsid w:val="00334004"/>
    <w:rsid w:val="003349CB"/>
    <w:rsid w:val="00335508"/>
    <w:rsid w:val="0033553F"/>
    <w:rsid w:val="00336D82"/>
    <w:rsid w:val="00337698"/>
    <w:rsid w:val="003408F4"/>
    <w:rsid w:val="00342FF0"/>
    <w:rsid w:val="0034357C"/>
    <w:rsid w:val="0034360E"/>
    <w:rsid w:val="00343E64"/>
    <w:rsid w:val="00346AC1"/>
    <w:rsid w:val="0034792E"/>
    <w:rsid w:val="00347EE4"/>
    <w:rsid w:val="003516D1"/>
    <w:rsid w:val="0035188A"/>
    <w:rsid w:val="00351E6A"/>
    <w:rsid w:val="0035237C"/>
    <w:rsid w:val="00355B5C"/>
    <w:rsid w:val="00357962"/>
    <w:rsid w:val="0036050E"/>
    <w:rsid w:val="00362355"/>
    <w:rsid w:val="0036506F"/>
    <w:rsid w:val="00365191"/>
    <w:rsid w:val="0036626B"/>
    <w:rsid w:val="003666B7"/>
    <w:rsid w:val="00366A37"/>
    <w:rsid w:val="00367318"/>
    <w:rsid w:val="0036745A"/>
    <w:rsid w:val="003678B5"/>
    <w:rsid w:val="00367BA3"/>
    <w:rsid w:val="00367D1E"/>
    <w:rsid w:val="00371599"/>
    <w:rsid w:val="00372A7D"/>
    <w:rsid w:val="00372E2E"/>
    <w:rsid w:val="0037336A"/>
    <w:rsid w:val="003737BE"/>
    <w:rsid w:val="00374925"/>
    <w:rsid w:val="00375B26"/>
    <w:rsid w:val="00375E55"/>
    <w:rsid w:val="0037652B"/>
    <w:rsid w:val="0037666E"/>
    <w:rsid w:val="00376BD4"/>
    <w:rsid w:val="00376BED"/>
    <w:rsid w:val="00377D58"/>
    <w:rsid w:val="00380711"/>
    <w:rsid w:val="00380FFC"/>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87021"/>
    <w:rsid w:val="003903DA"/>
    <w:rsid w:val="0039085F"/>
    <w:rsid w:val="003911AB"/>
    <w:rsid w:val="00391C1C"/>
    <w:rsid w:val="00391E58"/>
    <w:rsid w:val="0039265D"/>
    <w:rsid w:val="00392A1A"/>
    <w:rsid w:val="00392A39"/>
    <w:rsid w:val="00392D4B"/>
    <w:rsid w:val="00393958"/>
    <w:rsid w:val="00394082"/>
    <w:rsid w:val="00394956"/>
    <w:rsid w:val="00394E26"/>
    <w:rsid w:val="00395508"/>
    <w:rsid w:val="00395D66"/>
    <w:rsid w:val="003964C2"/>
    <w:rsid w:val="00396E11"/>
    <w:rsid w:val="00397442"/>
    <w:rsid w:val="00397596"/>
    <w:rsid w:val="0039761A"/>
    <w:rsid w:val="003A0BA7"/>
    <w:rsid w:val="003A1327"/>
    <w:rsid w:val="003A170C"/>
    <w:rsid w:val="003A1BC7"/>
    <w:rsid w:val="003A2E66"/>
    <w:rsid w:val="003A4488"/>
    <w:rsid w:val="003A4C2D"/>
    <w:rsid w:val="003A5F56"/>
    <w:rsid w:val="003A62C5"/>
    <w:rsid w:val="003A63F6"/>
    <w:rsid w:val="003A7061"/>
    <w:rsid w:val="003A7A32"/>
    <w:rsid w:val="003B0020"/>
    <w:rsid w:val="003B0194"/>
    <w:rsid w:val="003B2308"/>
    <w:rsid w:val="003B2F49"/>
    <w:rsid w:val="003B32B4"/>
    <w:rsid w:val="003B3519"/>
    <w:rsid w:val="003B4550"/>
    <w:rsid w:val="003B4810"/>
    <w:rsid w:val="003B4DAB"/>
    <w:rsid w:val="003B643C"/>
    <w:rsid w:val="003B6E0D"/>
    <w:rsid w:val="003B7087"/>
    <w:rsid w:val="003B77B8"/>
    <w:rsid w:val="003B7AAC"/>
    <w:rsid w:val="003C0278"/>
    <w:rsid w:val="003C0BB7"/>
    <w:rsid w:val="003C0FB5"/>
    <w:rsid w:val="003C1039"/>
    <w:rsid w:val="003C1439"/>
    <w:rsid w:val="003C421A"/>
    <w:rsid w:val="003C4B33"/>
    <w:rsid w:val="003C4C91"/>
    <w:rsid w:val="003C63A7"/>
    <w:rsid w:val="003C724D"/>
    <w:rsid w:val="003C77D2"/>
    <w:rsid w:val="003D02D5"/>
    <w:rsid w:val="003D069C"/>
    <w:rsid w:val="003D0728"/>
    <w:rsid w:val="003D096E"/>
    <w:rsid w:val="003D1530"/>
    <w:rsid w:val="003D1BB6"/>
    <w:rsid w:val="003D2634"/>
    <w:rsid w:val="003D2EA7"/>
    <w:rsid w:val="003D57E8"/>
    <w:rsid w:val="003D5E78"/>
    <w:rsid w:val="003D5FD7"/>
    <w:rsid w:val="003D63E0"/>
    <w:rsid w:val="003D79D9"/>
    <w:rsid w:val="003D7E7B"/>
    <w:rsid w:val="003E02B6"/>
    <w:rsid w:val="003E0CB2"/>
    <w:rsid w:val="003E0F8B"/>
    <w:rsid w:val="003E0FA0"/>
    <w:rsid w:val="003E1005"/>
    <w:rsid w:val="003E1366"/>
    <w:rsid w:val="003E1996"/>
    <w:rsid w:val="003E1EA3"/>
    <w:rsid w:val="003E211E"/>
    <w:rsid w:val="003E27DA"/>
    <w:rsid w:val="003E2A5F"/>
    <w:rsid w:val="003E333E"/>
    <w:rsid w:val="003E35F3"/>
    <w:rsid w:val="003E375A"/>
    <w:rsid w:val="003E44E0"/>
    <w:rsid w:val="003E5002"/>
    <w:rsid w:val="003E5D14"/>
    <w:rsid w:val="003E61C8"/>
    <w:rsid w:val="003E628D"/>
    <w:rsid w:val="003E71F8"/>
    <w:rsid w:val="003E7709"/>
    <w:rsid w:val="003E79BC"/>
    <w:rsid w:val="003E7B44"/>
    <w:rsid w:val="003E7C17"/>
    <w:rsid w:val="003E7CC5"/>
    <w:rsid w:val="003F0F3F"/>
    <w:rsid w:val="003F1380"/>
    <w:rsid w:val="003F173D"/>
    <w:rsid w:val="003F1D57"/>
    <w:rsid w:val="003F23DA"/>
    <w:rsid w:val="003F2E1C"/>
    <w:rsid w:val="003F3EF6"/>
    <w:rsid w:val="003F4196"/>
    <w:rsid w:val="003F48AF"/>
    <w:rsid w:val="003F5071"/>
    <w:rsid w:val="003F69CC"/>
    <w:rsid w:val="003F6AE3"/>
    <w:rsid w:val="003F6CF8"/>
    <w:rsid w:val="00400456"/>
    <w:rsid w:val="00400C4A"/>
    <w:rsid w:val="004012B3"/>
    <w:rsid w:val="0040193A"/>
    <w:rsid w:val="00401B84"/>
    <w:rsid w:val="0040201C"/>
    <w:rsid w:val="0040266A"/>
    <w:rsid w:val="00402879"/>
    <w:rsid w:val="00403C32"/>
    <w:rsid w:val="004048E8"/>
    <w:rsid w:val="00404FC1"/>
    <w:rsid w:val="00405461"/>
    <w:rsid w:val="0040649A"/>
    <w:rsid w:val="0040652B"/>
    <w:rsid w:val="00406BF1"/>
    <w:rsid w:val="00407525"/>
    <w:rsid w:val="00410062"/>
    <w:rsid w:val="004101F3"/>
    <w:rsid w:val="004109BD"/>
    <w:rsid w:val="00410CC7"/>
    <w:rsid w:val="00410D07"/>
    <w:rsid w:val="00410D81"/>
    <w:rsid w:val="004112B1"/>
    <w:rsid w:val="00411398"/>
    <w:rsid w:val="0041154F"/>
    <w:rsid w:val="00411C0A"/>
    <w:rsid w:val="004121EA"/>
    <w:rsid w:val="00413503"/>
    <w:rsid w:val="00413880"/>
    <w:rsid w:val="00414018"/>
    <w:rsid w:val="00414B6F"/>
    <w:rsid w:val="00414BEF"/>
    <w:rsid w:val="00414D91"/>
    <w:rsid w:val="00415035"/>
    <w:rsid w:val="00415A9F"/>
    <w:rsid w:val="00416588"/>
    <w:rsid w:val="004169A3"/>
    <w:rsid w:val="00417701"/>
    <w:rsid w:val="00417781"/>
    <w:rsid w:val="00421057"/>
    <w:rsid w:val="004214EC"/>
    <w:rsid w:val="00421653"/>
    <w:rsid w:val="004217AD"/>
    <w:rsid w:val="004219BF"/>
    <w:rsid w:val="004221C6"/>
    <w:rsid w:val="00424410"/>
    <w:rsid w:val="00424C45"/>
    <w:rsid w:val="0042537F"/>
    <w:rsid w:val="004255D1"/>
    <w:rsid w:val="00426F47"/>
    <w:rsid w:val="004277ED"/>
    <w:rsid w:val="00427A34"/>
    <w:rsid w:val="00430784"/>
    <w:rsid w:val="004310AB"/>
    <w:rsid w:val="004319C2"/>
    <w:rsid w:val="00431F7A"/>
    <w:rsid w:val="00432764"/>
    <w:rsid w:val="00433A11"/>
    <w:rsid w:val="0043509E"/>
    <w:rsid w:val="00435974"/>
    <w:rsid w:val="00436ABB"/>
    <w:rsid w:val="00436FDA"/>
    <w:rsid w:val="0043784A"/>
    <w:rsid w:val="00437BF2"/>
    <w:rsid w:val="0044019E"/>
    <w:rsid w:val="0044039B"/>
    <w:rsid w:val="00441A35"/>
    <w:rsid w:val="00441CB2"/>
    <w:rsid w:val="0044201A"/>
    <w:rsid w:val="00443217"/>
    <w:rsid w:val="00443676"/>
    <w:rsid w:val="004436DD"/>
    <w:rsid w:val="00445308"/>
    <w:rsid w:val="0044560C"/>
    <w:rsid w:val="004465DF"/>
    <w:rsid w:val="00447675"/>
    <w:rsid w:val="00451383"/>
    <w:rsid w:val="004521D3"/>
    <w:rsid w:val="0045290C"/>
    <w:rsid w:val="00452EFA"/>
    <w:rsid w:val="0045408C"/>
    <w:rsid w:val="00454651"/>
    <w:rsid w:val="00455313"/>
    <w:rsid w:val="00455F92"/>
    <w:rsid w:val="00455FBB"/>
    <w:rsid w:val="00456FE8"/>
    <w:rsid w:val="00460A75"/>
    <w:rsid w:val="004623EA"/>
    <w:rsid w:val="00462966"/>
    <w:rsid w:val="00463575"/>
    <w:rsid w:val="004638E8"/>
    <w:rsid w:val="00465DF9"/>
    <w:rsid w:val="0046613E"/>
    <w:rsid w:val="0046627B"/>
    <w:rsid w:val="00466FA5"/>
    <w:rsid w:val="0046708F"/>
    <w:rsid w:val="004676C5"/>
    <w:rsid w:val="00467867"/>
    <w:rsid w:val="00467FDF"/>
    <w:rsid w:val="004700E0"/>
    <w:rsid w:val="00470505"/>
    <w:rsid w:val="00470783"/>
    <w:rsid w:val="0047114C"/>
    <w:rsid w:val="00471B2C"/>
    <w:rsid w:val="00471FF8"/>
    <w:rsid w:val="004723D0"/>
    <w:rsid w:val="00472470"/>
    <w:rsid w:val="00472BA0"/>
    <w:rsid w:val="00473D41"/>
    <w:rsid w:val="00474C73"/>
    <w:rsid w:val="004750A1"/>
    <w:rsid w:val="004758B3"/>
    <w:rsid w:val="00476D39"/>
    <w:rsid w:val="00476E14"/>
    <w:rsid w:val="004771B5"/>
    <w:rsid w:val="004807A8"/>
    <w:rsid w:val="004813E7"/>
    <w:rsid w:val="00482018"/>
    <w:rsid w:val="0048212C"/>
    <w:rsid w:val="004821FF"/>
    <w:rsid w:val="00482C6F"/>
    <w:rsid w:val="00483173"/>
    <w:rsid w:val="004833A0"/>
    <w:rsid w:val="004834F5"/>
    <w:rsid w:val="00483761"/>
    <w:rsid w:val="004876E9"/>
    <w:rsid w:val="00490190"/>
    <w:rsid w:val="004905B0"/>
    <w:rsid w:val="004908FA"/>
    <w:rsid w:val="00490A6D"/>
    <w:rsid w:val="0049190E"/>
    <w:rsid w:val="00491BF7"/>
    <w:rsid w:val="00491DC7"/>
    <w:rsid w:val="0049213D"/>
    <w:rsid w:val="004923F3"/>
    <w:rsid w:val="00492DC5"/>
    <w:rsid w:val="00492FF2"/>
    <w:rsid w:val="004955FB"/>
    <w:rsid w:val="00496068"/>
    <w:rsid w:val="00496170"/>
    <w:rsid w:val="00496D7B"/>
    <w:rsid w:val="004A1069"/>
    <w:rsid w:val="004A1406"/>
    <w:rsid w:val="004A1E1A"/>
    <w:rsid w:val="004A2002"/>
    <w:rsid w:val="004A265D"/>
    <w:rsid w:val="004A28F9"/>
    <w:rsid w:val="004A2ABB"/>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32D9"/>
    <w:rsid w:val="004B3A83"/>
    <w:rsid w:val="004B5AD2"/>
    <w:rsid w:val="004B6C3A"/>
    <w:rsid w:val="004B7343"/>
    <w:rsid w:val="004C0260"/>
    <w:rsid w:val="004C0607"/>
    <w:rsid w:val="004C0E72"/>
    <w:rsid w:val="004C114D"/>
    <w:rsid w:val="004C1552"/>
    <w:rsid w:val="004C178B"/>
    <w:rsid w:val="004C1856"/>
    <w:rsid w:val="004C230A"/>
    <w:rsid w:val="004C2680"/>
    <w:rsid w:val="004C273D"/>
    <w:rsid w:val="004C48EE"/>
    <w:rsid w:val="004C4E5E"/>
    <w:rsid w:val="004C4F9B"/>
    <w:rsid w:val="004C63A8"/>
    <w:rsid w:val="004C651B"/>
    <w:rsid w:val="004C671F"/>
    <w:rsid w:val="004C75CD"/>
    <w:rsid w:val="004C7841"/>
    <w:rsid w:val="004C7988"/>
    <w:rsid w:val="004C7B89"/>
    <w:rsid w:val="004D21DE"/>
    <w:rsid w:val="004D2A2D"/>
    <w:rsid w:val="004D3EAE"/>
    <w:rsid w:val="004D425E"/>
    <w:rsid w:val="004D53AA"/>
    <w:rsid w:val="004D6899"/>
    <w:rsid w:val="004D68B1"/>
    <w:rsid w:val="004D77F5"/>
    <w:rsid w:val="004D7AD2"/>
    <w:rsid w:val="004D7C64"/>
    <w:rsid w:val="004E07AF"/>
    <w:rsid w:val="004E0920"/>
    <w:rsid w:val="004E1E88"/>
    <w:rsid w:val="004E2D44"/>
    <w:rsid w:val="004E3C4B"/>
    <w:rsid w:val="004E40B3"/>
    <w:rsid w:val="004E4E98"/>
    <w:rsid w:val="004E751C"/>
    <w:rsid w:val="004E7E0E"/>
    <w:rsid w:val="004F2041"/>
    <w:rsid w:val="004F268F"/>
    <w:rsid w:val="004F269B"/>
    <w:rsid w:val="004F2868"/>
    <w:rsid w:val="004F34CA"/>
    <w:rsid w:val="004F363F"/>
    <w:rsid w:val="004F3F4E"/>
    <w:rsid w:val="004F4D22"/>
    <w:rsid w:val="004F5A68"/>
    <w:rsid w:val="004F7322"/>
    <w:rsid w:val="004F7894"/>
    <w:rsid w:val="005006E2"/>
    <w:rsid w:val="00500FBE"/>
    <w:rsid w:val="0050146B"/>
    <w:rsid w:val="00501905"/>
    <w:rsid w:val="0050196F"/>
    <w:rsid w:val="00501BBF"/>
    <w:rsid w:val="00501FDA"/>
    <w:rsid w:val="005027B7"/>
    <w:rsid w:val="005033E2"/>
    <w:rsid w:val="00503B27"/>
    <w:rsid w:val="00503BBA"/>
    <w:rsid w:val="00503DCA"/>
    <w:rsid w:val="005053E7"/>
    <w:rsid w:val="00505B05"/>
    <w:rsid w:val="0050612D"/>
    <w:rsid w:val="0050629A"/>
    <w:rsid w:val="00507187"/>
    <w:rsid w:val="005072DF"/>
    <w:rsid w:val="00510DD2"/>
    <w:rsid w:val="00510F21"/>
    <w:rsid w:val="00511C8E"/>
    <w:rsid w:val="00513FA0"/>
    <w:rsid w:val="00514241"/>
    <w:rsid w:val="005144CB"/>
    <w:rsid w:val="00514C80"/>
    <w:rsid w:val="005150D2"/>
    <w:rsid w:val="0051531D"/>
    <w:rsid w:val="0051544C"/>
    <w:rsid w:val="00515EB3"/>
    <w:rsid w:val="00516F9B"/>
    <w:rsid w:val="005176DF"/>
    <w:rsid w:val="00517FDA"/>
    <w:rsid w:val="005206D5"/>
    <w:rsid w:val="005208FB"/>
    <w:rsid w:val="005211AB"/>
    <w:rsid w:val="00521ACD"/>
    <w:rsid w:val="0052312D"/>
    <w:rsid w:val="005238E9"/>
    <w:rsid w:val="00525095"/>
    <w:rsid w:val="0052512E"/>
    <w:rsid w:val="00525F4C"/>
    <w:rsid w:val="00525F85"/>
    <w:rsid w:val="00526534"/>
    <w:rsid w:val="0052771D"/>
    <w:rsid w:val="00527A63"/>
    <w:rsid w:val="00527C83"/>
    <w:rsid w:val="0053231C"/>
    <w:rsid w:val="00532AA1"/>
    <w:rsid w:val="005335CB"/>
    <w:rsid w:val="005335F6"/>
    <w:rsid w:val="00534A2D"/>
    <w:rsid w:val="00534EAD"/>
    <w:rsid w:val="00535207"/>
    <w:rsid w:val="005368B4"/>
    <w:rsid w:val="00536B6D"/>
    <w:rsid w:val="00537386"/>
    <w:rsid w:val="005375B6"/>
    <w:rsid w:val="00537723"/>
    <w:rsid w:val="00537927"/>
    <w:rsid w:val="005400AA"/>
    <w:rsid w:val="00540183"/>
    <w:rsid w:val="005401AB"/>
    <w:rsid w:val="00540346"/>
    <w:rsid w:val="00540E2D"/>
    <w:rsid w:val="0054251F"/>
    <w:rsid w:val="00544BC8"/>
    <w:rsid w:val="0054519E"/>
    <w:rsid w:val="0054544C"/>
    <w:rsid w:val="00545A1C"/>
    <w:rsid w:val="00545C0F"/>
    <w:rsid w:val="00546A98"/>
    <w:rsid w:val="0054719A"/>
    <w:rsid w:val="00550275"/>
    <w:rsid w:val="005524EE"/>
    <w:rsid w:val="00552557"/>
    <w:rsid w:val="00552D87"/>
    <w:rsid w:val="005530C6"/>
    <w:rsid w:val="0055351C"/>
    <w:rsid w:val="00554B06"/>
    <w:rsid w:val="00554C80"/>
    <w:rsid w:val="0055507D"/>
    <w:rsid w:val="005559BA"/>
    <w:rsid w:val="00555A76"/>
    <w:rsid w:val="005564BC"/>
    <w:rsid w:val="0055671D"/>
    <w:rsid w:val="00557448"/>
    <w:rsid w:val="00560097"/>
    <w:rsid w:val="0056015F"/>
    <w:rsid w:val="005607A4"/>
    <w:rsid w:val="0056285C"/>
    <w:rsid w:val="00563687"/>
    <w:rsid w:val="00563D36"/>
    <w:rsid w:val="00563FB6"/>
    <w:rsid w:val="0056585B"/>
    <w:rsid w:val="00565D7B"/>
    <w:rsid w:val="00566EDC"/>
    <w:rsid w:val="00567AAE"/>
    <w:rsid w:val="00567DDB"/>
    <w:rsid w:val="00570249"/>
    <w:rsid w:val="005704D0"/>
    <w:rsid w:val="00570C1F"/>
    <w:rsid w:val="0057108A"/>
    <w:rsid w:val="00571420"/>
    <w:rsid w:val="00572227"/>
    <w:rsid w:val="00573AC2"/>
    <w:rsid w:val="00573DF0"/>
    <w:rsid w:val="0057421F"/>
    <w:rsid w:val="005745C0"/>
    <w:rsid w:val="005746CE"/>
    <w:rsid w:val="00576150"/>
    <w:rsid w:val="00577915"/>
    <w:rsid w:val="00577AA2"/>
    <w:rsid w:val="00577B03"/>
    <w:rsid w:val="00580585"/>
    <w:rsid w:val="00581859"/>
    <w:rsid w:val="00581908"/>
    <w:rsid w:val="00582803"/>
    <w:rsid w:val="00582B4E"/>
    <w:rsid w:val="005830F7"/>
    <w:rsid w:val="005831F3"/>
    <w:rsid w:val="00583A10"/>
    <w:rsid w:val="00583AC3"/>
    <w:rsid w:val="00583B56"/>
    <w:rsid w:val="00584556"/>
    <w:rsid w:val="00584935"/>
    <w:rsid w:val="00585772"/>
    <w:rsid w:val="00586CAD"/>
    <w:rsid w:val="00586DE3"/>
    <w:rsid w:val="005875E0"/>
    <w:rsid w:val="00587872"/>
    <w:rsid w:val="00587BCD"/>
    <w:rsid w:val="00587E2E"/>
    <w:rsid w:val="00587E3D"/>
    <w:rsid w:val="005902E4"/>
    <w:rsid w:val="00590CEE"/>
    <w:rsid w:val="00591CC5"/>
    <w:rsid w:val="00591E62"/>
    <w:rsid w:val="00591F60"/>
    <w:rsid w:val="00592DCF"/>
    <w:rsid w:val="00593104"/>
    <w:rsid w:val="005933FF"/>
    <w:rsid w:val="00594130"/>
    <w:rsid w:val="00594794"/>
    <w:rsid w:val="00594B9F"/>
    <w:rsid w:val="005969C8"/>
    <w:rsid w:val="00596FF9"/>
    <w:rsid w:val="0059771B"/>
    <w:rsid w:val="0059793D"/>
    <w:rsid w:val="00597A82"/>
    <w:rsid w:val="00597B46"/>
    <w:rsid w:val="005A1049"/>
    <w:rsid w:val="005A152C"/>
    <w:rsid w:val="005A2F01"/>
    <w:rsid w:val="005A3C2D"/>
    <w:rsid w:val="005A4E59"/>
    <w:rsid w:val="005A6891"/>
    <w:rsid w:val="005A68FF"/>
    <w:rsid w:val="005A6EFF"/>
    <w:rsid w:val="005A7475"/>
    <w:rsid w:val="005A759A"/>
    <w:rsid w:val="005B022A"/>
    <w:rsid w:val="005B0987"/>
    <w:rsid w:val="005B1C84"/>
    <w:rsid w:val="005B2177"/>
    <w:rsid w:val="005B39E2"/>
    <w:rsid w:val="005B3D19"/>
    <w:rsid w:val="005B3F97"/>
    <w:rsid w:val="005B5569"/>
    <w:rsid w:val="005B6E41"/>
    <w:rsid w:val="005C04DB"/>
    <w:rsid w:val="005C0CDA"/>
    <w:rsid w:val="005C16FD"/>
    <w:rsid w:val="005C21C7"/>
    <w:rsid w:val="005C37EB"/>
    <w:rsid w:val="005C3995"/>
    <w:rsid w:val="005C3996"/>
    <w:rsid w:val="005C39A6"/>
    <w:rsid w:val="005C4276"/>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2208"/>
    <w:rsid w:val="005D2619"/>
    <w:rsid w:val="005D2B05"/>
    <w:rsid w:val="005D2F87"/>
    <w:rsid w:val="005D3156"/>
    <w:rsid w:val="005D331D"/>
    <w:rsid w:val="005D3DDF"/>
    <w:rsid w:val="005D4072"/>
    <w:rsid w:val="005D4CC4"/>
    <w:rsid w:val="005D4F18"/>
    <w:rsid w:val="005D7168"/>
    <w:rsid w:val="005E023C"/>
    <w:rsid w:val="005E05CD"/>
    <w:rsid w:val="005E0E55"/>
    <w:rsid w:val="005E249C"/>
    <w:rsid w:val="005E28F0"/>
    <w:rsid w:val="005E2A5C"/>
    <w:rsid w:val="005E2F3F"/>
    <w:rsid w:val="005E3919"/>
    <w:rsid w:val="005E3920"/>
    <w:rsid w:val="005E3E60"/>
    <w:rsid w:val="005E3EA2"/>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F0EBB"/>
    <w:rsid w:val="005F111D"/>
    <w:rsid w:val="005F1C95"/>
    <w:rsid w:val="005F1FA1"/>
    <w:rsid w:val="005F2BEE"/>
    <w:rsid w:val="005F43E7"/>
    <w:rsid w:val="005F466E"/>
    <w:rsid w:val="005F5231"/>
    <w:rsid w:val="005F5C82"/>
    <w:rsid w:val="005F5F75"/>
    <w:rsid w:val="005F6E45"/>
    <w:rsid w:val="00600172"/>
    <w:rsid w:val="00600571"/>
    <w:rsid w:val="00600ED0"/>
    <w:rsid w:val="00601068"/>
    <w:rsid w:val="006013E0"/>
    <w:rsid w:val="00602172"/>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DAC"/>
    <w:rsid w:val="00616AD5"/>
    <w:rsid w:val="00616D03"/>
    <w:rsid w:val="0061762E"/>
    <w:rsid w:val="006178D6"/>
    <w:rsid w:val="00617B0E"/>
    <w:rsid w:val="00617B69"/>
    <w:rsid w:val="00617C21"/>
    <w:rsid w:val="0062028B"/>
    <w:rsid w:val="006204A5"/>
    <w:rsid w:val="00620F17"/>
    <w:rsid w:val="006226E1"/>
    <w:rsid w:val="00624236"/>
    <w:rsid w:val="0062459B"/>
    <w:rsid w:val="006248A6"/>
    <w:rsid w:val="0062573D"/>
    <w:rsid w:val="00625751"/>
    <w:rsid w:val="00626CC0"/>
    <w:rsid w:val="00626CDF"/>
    <w:rsid w:val="00627421"/>
    <w:rsid w:val="00627425"/>
    <w:rsid w:val="006278EE"/>
    <w:rsid w:val="00630C3B"/>
    <w:rsid w:val="006312A6"/>
    <w:rsid w:val="006313DB"/>
    <w:rsid w:val="0063149E"/>
    <w:rsid w:val="006322F0"/>
    <w:rsid w:val="00632720"/>
    <w:rsid w:val="0063294D"/>
    <w:rsid w:val="0063375F"/>
    <w:rsid w:val="00634F25"/>
    <w:rsid w:val="00635064"/>
    <w:rsid w:val="0063682E"/>
    <w:rsid w:val="00636EC4"/>
    <w:rsid w:val="00637151"/>
    <w:rsid w:val="006376A7"/>
    <w:rsid w:val="00637945"/>
    <w:rsid w:val="00637F73"/>
    <w:rsid w:val="00637FF0"/>
    <w:rsid w:val="006401E0"/>
    <w:rsid w:val="00640358"/>
    <w:rsid w:val="006404FF"/>
    <w:rsid w:val="006407E5"/>
    <w:rsid w:val="0064126D"/>
    <w:rsid w:val="00641A36"/>
    <w:rsid w:val="006423E1"/>
    <w:rsid w:val="00643359"/>
    <w:rsid w:val="00643EA8"/>
    <w:rsid w:val="00644010"/>
    <w:rsid w:val="006450F0"/>
    <w:rsid w:val="0064547A"/>
    <w:rsid w:val="00645788"/>
    <w:rsid w:val="0064580C"/>
    <w:rsid w:val="00645951"/>
    <w:rsid w:val="00645BE7"/>
    <w:rsid w:val="006461E0"/>
    <w:rsid w:val="006501E0"/>
    <w:rsid w:val="006505A4"/>
    <w:rsid w:val="006509B6"/>
    <w:rsid w:val="00651881"/>
    <w:rsid w:val="00651BB2"/>
    <w:rsid w:val="00652D3B"/>
    <w:rsid w:val="00653117"/>
    <w:rsid w:val="00653172"/>
    <w:rsid w:val="0065390B"/>
    <w:rsid w:val="00653F9F"/>
    <w:rsid w:val="00653FFA"/>
    <w:rsid w:val="00654321"/>
    <w:rsid w:val="00654701"/>
    <w:rsid w:val="00654AC9"/>
    <w:rsid w:val="00655D25"/>
    <w:rsid w:val="00655DAD"/>
    <w:rsid w:val="00656EB4"/>
    <w:rsid w:val="00657278"/>
    <w:rsid w:val="006572E5"/>
    <w:rsid w:val="006579B3"/>
    <w:rsid w:val="00657CCC"/>
    <w:rsid w:val="006602E8"/>
    <w:rsid w:val="00662783"/>
    <w:rsid w:val="006629A3"/>
    <w:rsid w:val="00663A4E"/>
    <w:rsid w:val="00664CD3"/>
    <w:rsid w:val="00664E34"/>
    <w:rsid w:val="00665910"/>
    <w:rsid w:val="00665D37"/>
    <w:rsid w:val="00665FDC"/>
    <w:rsid w:val="006667DA"/>
    <w:rsid w:val="00666869"/>
    <w:rsid w:val="006703EC"/>
    <w:rsid w:val="00670570"/>
    <w:rsid w:val="006707C2"/>
    <w:rsid w:val="006711A3"/>
    <w:rsid w:val="006717F4"/>
    <w:rsid w:val="0067290C"/>
    <w:rsid w:val="006736E0"/>
    <w:rsid w:val="006738A7"/>
    <w:rsid w:val="00673D5B"/>
    <w:rsid w:val="00673FD4"/>
    <w:rsid w:val="00675963"/>
    <w:rsid w:val="00675EA3"/>
    <w:rsid w:val="0067607D"/>
    <w:rsid w:val="006762A9"/>
    <w:rsid w:val="00676333"/>
    <w:rsid w:val="0067649C"/>
    <w:rsid w:val="00676648"/>
    <w:rsid w:val="00677764"/>
    <w:rsid w:val="00680281"/>
    <w:rsid w:val="006803D1"/>
    <w:rsid w:val="00680548"/>
    <w:rsid w:val="0068129F"/>
    <w:rsid w:val="0068254F"/>
    <w:rsid w:val="0068289E"/>
    <w:rsid w:val="00682E4B"/>
    <w:rsid w:val="00683043"/>
    <w:rsid w:val="00684AB1"/>
    <w:rsid w:val="006857BA"/>
    <w:rsid w:val="00686079"/>
    <w:rsid w:val="00686510"/>
    <w:rsid w:val="00686671"/>
    <w:rsid w:val="006869ED"/>
    <w:rsid w:val="00690FA0"/>
    <w:rsid w:val="00690FEC"/>
    <w:rsid w:val="00691654"/>
    <w:rsid w:val="0069170F"/>
    <w:rsid w:val="006918F9"/>
    <w:rsid w:val="00691A2B"/>
    <w:rsid w:val="00693493"/>
    <w:rsid w:val="00693B64"/>
    <w:rsid w:val="00693C6B"/>
    <w:rsid w:val="00693E66"/>
    <w:rsid w:val="006944FD"/>
    <w:rsid w:val="00694505"/>
    <w:rsid w:val="0069518F"/>
    <w:rsid w:val="00695571"/>
    <w:rsid w:val="006955F9"/>
    <w:rsid w:val="006956E9"/>
    <w:rsid w:val="00697320"/>
    <w:rsid w:val="006976DF"/>
    <w:rsid w:val="006A0B35"/>
    <w:rsid w:val="006A0FAC"/>
    <w:rsid w:val="006A12E3"/>
    <w:rsid w:val="006A1B63"/>
    <w:rsid w:val="006A21DB"/>
    <w:rsid w:val="006A3C50"/>
    <w:rsid w:val="006A44D6"/>
    <w:rsid w:val="006A7060"/>
    <w:rsid w:val="006A72E9"/>
    <w:rsid w:val="006A7CCE"/>
    <w:rsid w:val="006B0917"/>
    <w:rsid w:val="006B1514"/>
    <w:rsid w:val="006B287B"/>
    <w:rsid w:val="006B2926"/>
    <w:rsid w:val="006B2D11"/>
    <w:rsid w:val="006B7DC1"/>
    <w:rsid w:val="006C032D"/>
    <w:rsid w:val="006C05F5"/>
    <w:rsid w:val="006C0D1A"/>
    <w:rsid w:val="006C1B61"/>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32A6"/>
    <w:rsid w:val="006D35F0"/>
    <w:rsid w:val="006D399C"/>
    <w:rsid w:val="006D4409"/>
    <w:rsid w:val="006D4500"/>
    <w:rsid w:val="006D4A5A"/>
    <w:rsid w:val="006D4AF9"/>
    <w:rsid w:val="006D4C85"/>
    <w:rsid w:val="006D5B99"/>
    <w:rsid w:val="006D5BB8"/>
    <w:rsid w:val="006D6253"/>
    <w:rsid w:val="006D6A76"/>
    <w:rsid w:val="006D7129"/>
    <w:rsid w:val="006D7355"/>
    <w:rsid w:val="006D7756"/>
    <w:rsid w:val="006E028A"/>
    <w:rsid w:val="006E0F9A"/>
    <w:rsid w:val="006E169C"/>
    <w:rsid w:val="006E2291"/>
    <w:rsid w:val="006E2349"/>
    <w:rsid w:val="006E3843"/>
    <w:rsid w:val="006E38FC"/>
    <w:rsid w:val="006E3BD2"/>
    <w:rsid w:val="006E3CB5"/>
    <w:rsid w:val="006E414A"/>
    <w:rsid w:val="006E4483"/>
    <w:rsid w:val="006E471D"/>
    <w:rsid w:val="006E488D"/>
    <w:rsid w:val="006E4DE3"/>
    <w:rsid w:val="006E55C3"/>
    <w:rsid w:val="006E5A2B"/>
    <w:rsid w:val="006E651D"/>
    <w:rsid w:val="006F000B"/>
    <w:rsid w:val="006F0FDA"/>
    <w:rsid w:val="006F132E"/>
    <w:rsid w:val="006F38CF"/>
    <w:rsid w:val="006F39AA"/>
    <w:rsid w:val="006F39AE"/>
    <w:rsid w:val="006F42AE"/>
    <w:rsid w:val="006F5128"/>
    <w:rsid w:val="006F5AD3"/>
    <w:rsid w:val="006F65D6"/>
    <w:rsid w:val="006F6940"/>
    <w:rsid w:val="006F7CFD"/>
    <w:rsid w:val="00701BBB"/>
    <w:rsid w:val="00703AD8"/>
    <w:rsid w:val="00703EE7"/>
    <w:rsid w:val="00704819"/>
    <w:rsid w:val="0070510C"/>
    <w:rsid w:val="007051FC"/>
    <w:rsid w:val="00705C38"/>
    <w:rsid w:val="00705C76"/>
    <w:rsid w:val="00705E3C"/>
    <w:rsid w:val="0070636B"/>
    <w:rsid w:val="007069F7"/>
    <w:rsid w:val="00707848"/>
    <w:rsid w:val="007078E7"/>
    <w:rsid w:val="00707CC0"/>
    <w:rsid w:val="00707D7A"/>
    <w:rsid w:val="00707E21"/>
    <w:rsid w:val="00710CD3"/>
    <w:rsid w:val="00710CE0"/>
    <w:rsid w:val="007120E5"/>
    <w:rsid w:val="00712234"/>
    <w:rsid w:val="0071281E"/>
    <w:rsid w:val="00713E27"/>
    <w:rsid w:val="007141DC"/>
    <w:rsid w:val="00714CE2"/>
    <w:rsid w:val="00714E52"/>
    <w:rsid w:val="00714FAF"/>
    <w:rsid w:val="0071572C"/>
    <w:rsid w:val="00715746"/>
    <w:rsid w:val="00715A5B"/>
    <w:rsid w:val="007174FC"/>
    <w:rsid w:val="00717F8C"/>
    <w:rsid w:val="0072085C"/>
    <w:rsid w:val="00720D96"/>
    <w:rsid w:val="0072128B"/>
    <w:rsid w:val="0072169C"/>
    <w:rsid w:val="00721928"/>
    <w:rsid w:val="00722BAC"/>
    <w:rsid w:val="0072319E"/>
    <w:rsid w:val="00723C83"/>
    <w:rsid w:val="0072471D"/>
    <w:rsid w:val="00724A15"/>
    <w:rsid w:val="00725192"/>
    <w:rsid w:val="007257CB"/>
    <w:rsid w:val="00725871"/>
    <w:rsid w:val="0072609A"/>
    <w:rsid w:val="00726C28"/>
    <w:rsid w:val="0072704C"/>
    <w:rsid w:val="00730F80"/>
    <w:rsid w:val="0073102C"/>
    <w:rsid w:val="00731616"/>
    <w:rsid w:val="00731D52"/>
    <w:rsid w:val="00732472"/>
    <w:rsid w:val="00732763"/>
    <w:rsid w:val="00732A4A"/>
    <w:rsid w:val="0073332B"/>
    <w:rsid w:val="0073337E"/>
    <w:rsid w:val="00734046"/>
    <w:rsid w:val="00736FF6"/>
    <w:rsid w:val="0073713A"/>
    <w:rsid w:val="0073714B"/>
    <w:rsid w:val="007400DB"/>
    <w:rsid w:val="00740487"/>
    <w:rsid w:val="00740A7A"/>
    <w:rsid w:val="00741186"/>
    <w:rsid w:val="007414B5"/>
    <w:rsid w:val="0074165F"/>
    <w:rsid w:val="00741FF7"/>
    <w:rsid w:val="00742262"/>
    <w:rsid w:val="00742993"/>
    <w:rsid w:val="00744F44"/>
    <w:rsid w:val="0074568D"/>
    <w:rsid w:val="00746350"/>
    <w:rsid w:val="00750C5F"/>
    <w:rsid w:val="00751418"/>
    <w:rsid w:val="007518C7"/>
    <w:rsid w:val="00751DA0"/>
    <w:rsid w:val="00751EB1"/>
    <w:rsid w:val="00752920"/>
    <w:rsid w:val="007529F2"/>
    <w:rsid w:val="00752CBF"/>
    <w:rsid w:val="00752E1F"/>
    <w:rsid w:val="00753695"/>
    <w:rsid w:val="00753A12"/>
    <w:rsid w:val="0075405B"/>
    <w:rsid w:val="0075490F"/>
    <w:rsid w:val="00754E86"/>
    <w:rsid w:val="00761D2B"/>
    <w:rsid w:val="00762396"/>
    <w:rsid w:val="0076253D"/>
    <w:rsid w:val="00762891"/>
    <w:rsid w:val="00763D3E"/>
    <w:rsid w:val="007656F7"/>
    <w:rsid w:val="00766AC1"/>
    <w:rsid w:val="00766C0D"/>
    <w:rsid w:val="00767BF7"/>
    <w:rsid w:val="00770F70"/>
    <w:rsid w:val="00771039"/>
    <w:rsid w:val="007710FF"/>
    <w:rsid w:val="007711BE"/>
    <w:rsid w:val="00772A78"/>
    <w:rsid w:val="00772BB9"/>
    <w:rsid w:val="00772EF3"/>
    <w:rsid w:val="0077304B"/>
    <w:rsid w:val="007732E0"/>
    <w:rsid w:val="00773609"/>
    <w:rsid w:val="00773C76"/>
    <w:rsid w:val="00773D56"/>
    <w:rsid w:val="007743E3"/>
    <w:rsid w:val="0077441B"/>
    <w:rsid w:val="00775CF0"/>
    <w:rsid w:val="00775D36"/>
    <w:rsid w:val="00775D6C"/>
    <w:rsid w:val="007766FF"/>
    <w:rsid w:val="00776FEA"/>
    <w:rsid w:val="00777B8E"/>
    <w:rsid w:val="007800FE"/>
    <w:rsid w:val="00781646"/>
    <w:rsid w:val="007825DF"/>
    <w:rsid w:val="007831B0"/>
    <w:rsid w:val="00783348"/>
    <w:rsid w:val="007836DF"/>
    <w:rsid w:val="007840F7"/>
    <w:rsid w:val="00784752"/>
    <w:rsid w:val="007847DC"/>
    <w:rsid w:val="0078518C"/>
    <w:rsid w:val="00787390"/>
    <w:rsid w:val="007875B2"/>
    <w:rsid w:val="00787AD7"/>
    <w:rsid w:val="00790F58"/>
    <w:rsid w:val="007921CA"/>
    <w:rsid w:val="00792D0D"/>
    <w:rsid w:val="00793702"/>
    <w:rsid w:val="0079435B"/>
    <w:rsid w:val="007945A5"/>
    <w:rsid w:val="0079460D"/>
    <w:rsid w:val="007949FF"/>
    <w:rsid w:val="00794A78"/>
    <w:rsid w:val="007951CE"/>
    <w:rsid w:val="00795711"/>
    <w:rsid w:val="00796F94"/>
    <w:rsid w:val="0079754A"/>
    <w:rsid w:val="007A013F"/>
    <w:rsid w:val="007A0F4D"/>
    <w:rsid w:val="007A1208"/>
    <w:rsid w:val="007A14B0"/>
    <w:rsid w:val="007A1832"/>
    <w:rsid w:val="007A18A5"/>
    <w:rsid w:val="007A334B"/>
    <w:rsid w:val="007A3E2D"/>
    <w:rsid w:val="007A3F0B"/>
    <w:rsid w:val="007A443E"/>
    <w:rsid w:val="007A4D8A"/>
    <w:rsid w:val="007A544F"/>
    <w:rsid w:val="007A58DF"/>
    <w:rsid w:val="007A5C28"/>
    <w:rsid w:val="007A6026"/>
    <w:rsid w:val="007A6AD5"/>
    <w:rsid w:val="007A72C0"/>
    <w:rsid w:val="007A798B"/>
    <w:rsid w:val="007A7F62"/>
    <w:rsid w:val="007B043E"/>
    <w:rsid w:val="007B10C8"/>
    <w:rsid w:val="007B260E"/>
    <w:rsid w:val="007B323B"/>
    <w:rsid w:val="007B3759"/>
    <w:rsid w:val="007B75EA"/>
    <w:rsid w:val="007B7840"/>
    <w:rsid w:val="007C0182"/>
    <w:rsid w:val="007C1502"/>
    <w:rsid w:val="007C1B39"/>
    <w:rsid w:val="007C225A"/>
    <w:rsid w:val="007C3F08"/>
    <w:rsid w:val="007C563E"/>
    <w:rsid w:val="007C5DBD"/>
    <w:rsid w:val="007C71BC"/>
    <w:rsid w:val="007C7DEA"/>
    <w:rsid w:val="007C7DEE"/>
    <w:rsid w:val="007C7E70"/>
    <w:rsid w:val="007C7FA7"/>
    <w:rsid w:val="007D0236"/>
    <w:rsid w:val="007D02A2"/>
    <w:rsid w:val="007D0DE0"/>
    <w:rsid w:val="007D1190"/>
    <w:rsid w:val="007D11CA"/>
    <w:rsid w:val="007D14BA"/>
    <w:rsid w:val="007D1BD4"/>
    <w:rsid w:val="007D2850"/>
    <w:rsid w:val="007D2AD3"/>
    <w:rsid w:val="007D2F63"/>
    <w:rsid w:val="007D30B6"/>
    <w:rsid w:val="007D3354"/>
    <w:rsid w:val="007D421D"/>
    <w:rsid w:val="007D44B6"/>
    <w:rsid w:val="007D46BF"/>
    <w:rsid w:val="007D474D"/>
    <w:rsid w:val="007D51E1"/>
    <w:rsid w:val="007D573E"/>
    <w:rsid w:val="007D5ABC"/>
    <w:rsid w:val="007D660E"/>
    <w:rsid w:val="007D6C4C"/>
    <w:rsid w:val="007E0248"/>
    <w:rsid w:val="007E030D"/>
    <w:rsid w:val="007E045E"/>
    <w:rsid w:val="007E06F7"/>
    <w:rsid w:val="007E1DF7"/>
    <w:rsid w:val="007E22F1"/>
    <w:rsid w:val="007E28FF"/>
    <w:rsid w:val="007E3F9A"/>
    <w:rsid w:val="007E46B9"/>
    <w:rsid w:val="007E6A5B"/>
    <w:rsid w:val="007F00E1"/>
    <w:rsid w:val="007F074D"/>
    <w:rsid w:val="007F0C30"/>
    <w:rsid w:val="007F1517"/>
    <w:rsid w:val="007F19C1"/>
    <w:rsid w:val="007F212C"/>
    <w:rsid w:val="007F3773"/>
    <w:rsid w:val="007F3B02"/>
    <w:rsid w:val="007F4465"/>
    <w:rsid w:val="007F471C"/>
    <w:rsid w:val="007F4974"/>
    <w:rsid w:val="007F6170"/>
    <w:rsid w:val="007F61D8"/>
    <w:rsid w:val="007F64C3"/>
    <w:rsid w:val="007F68D9"/>
    <w:rsid w:val="007F69DE"/>
    <w:rsid w:val="007F6D31"/>
    <w:rsid w:val="007F6F5B"/>
    <w:rsid w:val="00802CB9"/>
    <w:rsid w:val="00802E53"/>
    <w:rsid w:val="00803141"/>
    <w:rsid w:val="008032F7"/>
    <w:rsid w:val="00803302"/>
    <w:rsid w:val="00804A6E"/>
    <w:rsid w:val="00805B7F"/>
    <w:rsid w:val="0080626A"/>
    <w:rsid w:val="008062DA"/>
    <w:rsid w:val="00807772"/>
    <w:rsid w:val="0080780C"/>
    <w:rsid w:val="008079F1"/>
    <w:rsid w:val="00807A82"/>
    <w:rsid w:val="008110DA"/>
    <w:rsid w:val="008117E7"/>
    <w:rsid w:val="00812852"/>
    <w:rsid w:val="008138BF"/>
    <w:rsid w:val="00813EE9"/>
    <w:rsid w:val="008143B6"/>
    <w:rsid w:val="008143E4"/>
    <w:rsid w:val="008149EE"/>
    <w:rsid w:val="00814E27"/>
    <w:rsid w:val="00815273"/>
    <w:rsid w:val="008155B6"/>
    <w:rsid w:val="008156BA"/>
    <w:rsid w:val="008157CB"/>
    <w:rsid w:val="00815B1F"/>
    <w:rsid w:val="00815BC9"/>
    <w:rsid w:val="00815CE3"/>
    <w:rsid w:val="00816DD3"/>
    <w:rsid w:val="00816EB5"/>
    <w:rsid w:val="00820461"/>
    <w:rsid w:val="00820D82"/>
    <w:rsid w:val="00821853"/>
    <w:rsid w:val="008222E4"/>
    <w:rsid w:val="00822A7C"/>
    <w:rsid w:val="008239D4"/>
    <w:rsid w:val="00823D07"/>
    <w:rsid w:val="00823FBD"/>
    <w:rsid w:val="008248F8"/>
    <w:rsid w:val="00824C13"/>
    <w:rsid w:val="00824DBB"/>
    <w:rsid w:val="0082514C"/>
    <w:rsid w:val="008258EA"/>
    <w:rsid w:val="00825B9D"/>
    <w:rsid w:val="00825C7C"/>
    <w:rsid w:val="0082675B"/>
    <w:rsid w:val="00826ECD"/>
    <w:rsid w:val="00827374"/>
    <w:rsid w:val="0082743B"/>
    <w:rsid w:val="00827602"/>
    <w:rsid w:val="00827B67"/>
    <w:rsid w:val="008309EC"/>
    <w:rsid w:val="00831991"/>
    <w:rsid w:val="00831B32"/>
    <w:rsid w:val="008325B0"/>
    <w:rsid w:val="00833242"/>
    <w:rsid w:val="008339E1"/>
    <w:rsid w:val="00833A66"/>
    <w:rsid w:val="008340E6"/>
    <w:rsid w:val="0083489E"/>
    <w:rsid w:val="00835407"/>
    <w:rsid w:val="0083643F"/>
    <w:rsid w:val="008367EE"/>
    <w:rsid w:val="00836FB9"/>
    <w:rsid w:val="0083743C"/>
    <w:rsid w:val="008378E8"/>
    <w:rsid w:val="00840B65"/>
    <w:rsid w:val="008410B0"/>
    <w:rsid w:val="008414BD"/>
    <w:rsid w:val="0084205F"/>
    <w:rsid w:val="008423CE"/>
    <w:rsid w:val="0084241C"/>
    <w:rsid w:val="0084259B"/>
    <w:rsid w:val="008434BD"/>
    <w:rsid w:val="0084364E"/>
    <w:rsid w:val="008436F0"/>
    <w:rsid w:val="00843C2A"/>
    <w:rsid w:val="00843F2B"/>
    <w:rsid w:val="008443BD"/>
    <w:rsid w:val="00845A7E"/>
    <w:rsid w:val="00845D3A"/>
    <w:rsid w:val="00846D6D"/>
    <w:rsid w:val="00846D88"/>
    <w:rsid w:val="00850EAC"/>
    <w:rsid w:val="008519BC"/>
    <w:rsid w:val="00851A17"/>
    <w:rsid w:val="00851C71"/>
    <w:rsid w:val="00851E9B"/>
    <w:rsid w:val="00852C35"/>
    <w:rsid w:val="008538F5"/>
    <w:rsid w:val="00853BBE"/>
    <w:rsid w:val="00855058"/>
    <w:rsid w:val="00855643"/>
    <w:rsid w:val="00855917"/>
    <w:rsid w:val="00855D25"/>
    <w:rsid w:val="00856887"/>
    <w:rsid w:val="00856A2C"/>
    <w:rsid w:val="00857D58"/>
    <w:rsid w:val="00860515"/>
    <w:rsid w:val="008617C5"/>
    <w:rsid w:val="00861E9A"/>
    <w:rsid w:val="00861ED9"/>
    <w:rsid w:val="00862D23"/>
    <w:rsid w:val="008633FD"/>
    <w:rsid w:val="00863540"/>
    <w:rsid w:val="00863EA2"/>
    <w:rsid w:val="00865512"/>
    <w:rsid w:val="0086591D"/>
    <w:rsid w:val="0086626A"/>
    <w:rsid w:val="00866903"/>
    <w:rsid w:val="00866915"/>
    <w:rsid w:val="00866D90"/>
    <w:rsid w:val="00866FC9"/>
    <w:rsid w:val="008671E6"/>
    <w:rsid w:val="0086738B"/>
    <w:rsid w:val="00867E51"/>
    <w:rsid w:val="00867EA3"/>
    <w:rsid w:val="008708BC"/>
    <w:rsid w:val="00870FC5"/>
    <w:rsid w:val="00871174"/>
    <w:rsid w:val="00872042"/>
    <w:rsid w:val="008733B1"/>
    <w:rsid w:val="00874248"/>
    <w:rsid w:val="00874436"/>
    <w:rsid w:val="0087449B"/>
    <w:rsid w:val="00875336"/>
    <w:rsid w:val="0087579F"/>
    <w:rsid w:val="0087619F"/>
    <w:rsid w:val="0087780E"/>
    <w:rsid w:val="00877B90"/>
    <w:rsid w:val="00877C71"/>
    <w:rsid w:val="008825A5"/>
    <w:rsid w:val="00883A32"/>
    <w:rsid w:val="00884ABE"/>
    <w:rsid w:val="00885A78"/>
    <w:rsid w:val="0088610D"/>
    <w:rsid w:val="00886459"/>
    <w:rsid w:val="00887509"/>
    <w:rsid w:val="00887BFE"/>
    <w:rsid w:val="00890173"/>
    <w:rsid w:val="0089023D"/>
    <w:rsid w:val="0089047C"/>
    <w:rsid w:val="008905FA"/>
    <w:rsid w:val="00890B0F"/>
    <w:rsid w:val="00891B6B"/>
    <w:rsid w:val="00894402"/>
    <w:rsid w:val="0089462D"/>
    <w:rsid w:val="008946FF"/>
    <w:rsid w:val="00894CB2"/>
    <w:rsid w:val="008957E1"/>
    <w:rsid w:val="00895962"/>
    <w:rsid w:val="008963C9"/>
    <w:rsid w:val="00897BDF"/>
    <w:rsid w:val="008A0544"/>
    <w:rsid w:val="008A156C"/>
    <w:rsid w:val="008A1C0C"/>
    <w:rsid w:val="008A2280"/>
    <w:rsid w:val="008A24E9"/>
    <w:rsid w:val="008A27DC"/>
    <w:rsid w:val="008A3848"/>
    <w:rsid w:val="008A38D0"/>
    <w:rsid w:val="008A46C0"/>
    <w:rsid w:val="008A4E9F"/>
    <w:rsid w:val="008A50A5"/>
    <w:rsid w:val="008A53FC"/>
    <w:rsid w:val="008A665B"/>
    <w:rsid w:val="008A78B9"/>
    <w:rsid w:val="008A7DBE"/>
    <w:rsid w:val="008B069C"/>
    <w:rsid w:val="008B099C"/>
    <w:rsid w:val="008B0EE6"/>
    <w:rsid w:val="008B176D"/>
    <w:rsid w:val="008B1F5B"/>
    <w:rsid w:val="008B2143"/>
    <w:rsid w:val="008B3864"/>
    <w:rsid w:val="008B3A21"/>
    <w:rsid w:val="008B468B"/>
    <w:rsid w:val="008B52A8"/>
    <w:rsid w:val="008B54D8"/>
    <w:rsid w:val="008B579C"/>
    <w:rsid w:val="008B5F2B"/>
    <w:rsid w:val="008B635D"/>
    <w:rsid w:val="008B64F7"/>
    <w:rsid w:val="008B6AF8"/>
    <w:rsid w:val="008B7C2E"/>
    <w:rsid w:val="008B7E6D"/>
    <w:rsid w:val="008C084D"/>
    <w:rsid w:val="008C10A5"/>
    <w:rsid w:val="008C1947"/>
    <w:rsid w:val="008C2225"/>
    <w:rsid w:val="008C23CE"/>
    <w:rsid w:val="008C273A"/>
    <w:rsid w:val="008C30AB"/>
    <w:rsid w:val="008C3E43"/>
    <w:rsid w:val="008C3F87"/>
    <w:rsid w:val="008C502C"/>
    <w:rsid w:val="008C56E6"/>
    <w:rsid w:val="008C5B5C"/>
    <w:rsid w:val="008C5E15"/>
    <w:rsid w:val="008C5FF6"/>
    <w:rsid w:val="008C6918"/>
    <w:rsid w:val="008C7C95"/>
    <w:rsid w:val="008C7E6C"/>
    <w:rsid w:val="008D0556"/>
    <w:rsid w:val="008D0E58"/>
    <w:rsid w:val="008D105D"/>
    <w:rsid w:val="008D15DC"/>
    <w:rsid w:val="008D257E"/>
    <w:rsid w:val="008D2BCE"/>
    <w:rsid w:val="008D4416"/>
    <w:rsid w:val="008D5371"/>
    <w:rsid w:val="008D698E"/>
    <w:rsid w:val="008D6C2B"/>
    <w:rsid w:val="008D70AA"/>
    <w:rsid w:val="008D7176"/>
    <w:rsid w:val="008D7F85"/>
    <w:rsid w:val="008E0015"/>
    <w:rsid w:val="008E0A8B"/>
    <w:rsid w:val="008E0EF1"/>
    <w:rsid w:val="008E1607"/>
    <w:rsid w:val="008E2D4A"/>
    <w:rsid w:val="008E3F61"/>
    <w:rsid w:val="008E4272"/>
    <w:rsid w:val="008E46C8"/>
    <w:rsid w:val="008E4DF2"/>
    <w:rsid w:val="008E5133"/>
    <w:rsid w:val="008E5296"/>
    <w:rsid w:val="008E61DF"/>
    <w:rsid w:val="008E63A8"/>
    <w:rsid w:val="008E6438"/>
    <w:rsid w:val="008E78BA"/>
    <w:rsid w:val="008F0A33"/>
    <w:rsid w:val="008F1A27"/>
    <w:rsid w:val="008F2020"/>
    <w:rsid w:val="008F2096"/>
    <w:rsid w:val="008F215A"/>
    <w:rsid w:val="008F229A"/>
    <w:rsid w:val="008F3701"/>
    <w:rsid w:val="008F407B"/>
    <w:rsid w:val="008F4E6A"/>
    <w:rsid w:val="008F58E8"/>
    <w:rsid w:val="008F7030"/>
    <w:rsid w:val="009018E5"/>
    <w:rsid w:val="00902927"/>
    <w:rsid w:val="00902D50"/>
    <w:rsid w:val="00903940"/>
    <w:rsid w:val="00903A60"/>
    <w:rsid w:val="009049F1"/>
    <w:rsid w:val="0090527F"/>
    <w:rsid w:val="00906705"/>
    <w:rsid w:val="00906A6B"/>
    <w:rsid w:val="00910A50"/>
    <w:rsid w:val="00911A69"/>
    <w:rsid w:val="0091248D"/>
    <w:rsid w:val="00912B35"/>
    <w:rsid w:val="00913094"/>
    <w:rsid w:val="00913C53"/>
    <w:rsid w:val="0091476C"/>
    <w:rsid w:val="00914AE9"/>
    <w:rsid w:val="00915043"/>
    <w:rsid w:val="009160C0"/>
    <w:rsid w:val="00916340"/>
    <w:rsid w:val="00917385"/>
    <w:rsid w:val="00917442"/>
    <w:rsid w:val="00920CAB"/>
    <w:rsid w:val="009212D0"/>
    <w:rsid w:val="009212EC"/>
    <w:rsid w:val="00921977"/>
    <w:rsid w:val="00921F84"/>
    <w:rsid w:val="00922030"/>
    <w:rsid w:val="0092309E"/>
    <w:rsid w:val="00923700"/>
    <w:rsid w:val="0092398C"/>
    <w:rsid w:val="00923BC1"/>
    <w:rsid w:val="00924515"/>
    <w:rsid w:val="00924B7E"/>
    <w:rsid w:val="0092529D"/>
    <w:rsid w:val="0092717A"/>
    <w:rsid w:val="009276B3"/>
    <w:rsid w:val="00927894"/>
    <w:rsid w:val="00930120"/>
    <w:rsid w:val="00931B7C"/>
    <w:rsid w:val="00933182"/>
    <w:rsid w:val="00933AFF"/>
    <w:rsid w:val="00934E5A"/>
    <w:rsid w:val="009354B0"/>
    <w:rsid w:val="00935C20"/>
    <w:rsid w:val="00935F4E"/>
    <w:rsid w:val="0093685B"/>
    <w:rsid w:val="00937551"/>
    <w:rsid w:val="00937F6E"/>
    <w:rsid w:val="009403FE"/>
    <w:rsid w:val="00940C35"/>
    <w:rsid w:val="00940F1E"/>
    <w:rsid w:val="0094108E"/>
    <w:rsid w:val="00941602"/>
    <w:rsid w:val="009420BB"/>
    <w:rsid w:val="00942BBA"/>
    <w:rsid w:val="00944FA2"/>
    <w:rsid w:val="00945639"/>
    <w:rsid w:val="00945CCE"/>
    <w:rsid w:val="00946849"/>
    <w:rsid w:val="00947045"/>
    <w:rsid w:val="00947223"/>
    <w:rsid w:val="00947EB5"/>
    <w:rsid w:val="00950BCB"/>
    <w:rsid w:val="00950C35"/>
    <w:rsid w:val="00951D0F"/>
    <w:rsid w:val="00951E51"/>
    <w:rsid w:val="009526C5"/>
    <w:rsid w:val="00952B46"/>
    <w:rsid w:val="00953472"/>
    <w:rsid w:val="009544D7"/>
    <w:rsid w:val="009553AC"/>
    <w:rsid w:val="00955DC0"/>
    <w:rsid w:val="00957290"/>
    <w:rsid w:val="00957830"/>
    <w:rsid w:val="00957B81"/>
    <w:rsid w:val="00957E3F"/>
    <w:rsid w:val="00957E66"/>
    <w:rsid w:val="00960102"/>
    <w:rsid w:val="009601ED"/>
    <w:rsid w:val="00960964"/>
    <w:rsid w:val="00960FFB"/>
    <w:rsid w:val="009622D7"/>
    <w:rsid w:val="009624EA"/>
    <w:rsid w:val="0096278C"/>
    <w:rsid w:val="00962E4F"/>
    <w:rsid w:val="0096312A"/>
    <w:rsid w:val="00963428"/>
    <w:rsid w:val="00963BCD"/>
    <w:rsid w:val="009644D5"/>
    <w:rsid w:val="0096468A"/>
    <w:rsid w:val="00965D0E"/>
    <w:rsid w:val="00967098"/>
    <w:rsid w:val="00967DF2"/>
    <w:rsid w:val="00970E56"/>
    <w:rsid w:val="009719DF"/>
    <w:rsid w:val="00972576"/>
    <w:rsid w:val="00974949"/>
    <w:rsid w:val="009762E8"/>
    <w:rsid w:val="009778E5"/>
    <w:rsid w:val="00977C6D"/>
    <w:rsid w:val="00980FCC"/>
    <w:rsid w:val="00982099"/>
    <w:rsid w:val="009830EE"/>
    <w:rsid w:val="00984E48"/>
    <w:rsid w:val="00985C65"/>
    <w:rsid w:val="009861C5"/>
    <w:rsid w:val="00987534"/>
    <w:rsid w:val="0099184E"/>
    <w:rsid w:val="00992CAD"/>
    <w:rsid w:val="00993FA6"/>
    <w:rsid w:val="00994002"/>
    <w:rsid w:val="00995A15"/>
    <w:rsid w:val="0099661F"/>
    <w:rsid w:val="00996620"/>
    <w:rsid w:val="00996D48"/>
    <w:rsid w:val="00996F48"/>
    <w:rsid w:val="00997409"/>
    <w:rsid w:val="00997DCB"/>
    <w:rsid w:val="009A03E4"/>
    <w:rsid w:val="009A0A89"/>
    <w:rsid w:val="009A0D06"/>
    <w:rsid w:val="009A0F1D"/>
    <w:rsid w:val="009A1759"/>
    <w:rsid w:val="009A1B30"/>
    <w:rsid w:val="009A2D55"/>
    <w:rsid w:val="009A2FAC"/>
    <w:rsid w:val="009A3445"/>
    <w:rsid w:val="009A3674"/>
    <w:rsid w:val="009A5636"/>
    <w:rsid w:val="009A59DC"/>
    <w:rsid w:val="009A5C5B"/>
    <w:rsid w:val="009A7288"/>
    <w:rsid w:val="009A7963"/>
    <w:rsid w:val="009B03FF"/>
    <w:rsid w:val="009B04A5"/>
    <w:rsid w:val="009B09D6"/>
    <w:rsid w:val="009B0F6A"/>
    <w:rsid w:val="009B1657"/>
    <w:rsid w:val="009B25E3"/>
    <w:rsid w:val="009B2D62"/>
    <w:rsid w:val="009B2E09"/>
    <w:rsid w:val="009B3553"/>
    <w:rsid w:val="009B3E95"/>
    <w:rsid w:val="009B4599"/>
    <w:rsid w:val="009B4678"/>
    <w:rsid w:val="009B4709"/>
    <w:rsid w:val="009B4AC5"/>
    <w:rsid w:val="009B51E9"/>
    <w:rsid w:val="009B6933"/>
    <w:rsid w:val="009B6BA5"/>
    <w:rsid w:val="009B6C2F"/>
    <w:rsid w:val="009B7152"/>
    <w:rsid w:val="009C0B8F"/>
    <w:rsid w:val="009C114A"/>
    <w:rsid w:val="009C211E"/>
    <w:rsid w:val="009C290F"/>
    <w:rsid w:val="009C3533"/>
    <w:rsid w:val="009C378B"/>
    <w:rsid w:val="009C4082"/>
    <w:rsid w:val="009C4690"/>
    <w:rsid w:val="009C5FA7"/>
    <w:rsid w:val="009C66C4"/>
    <w:rsid w:val="009C71E1"/>
    <w:rsid w:val="009D005C"/>
    <w:rsid w:val="009D0685"/>
    <w:rsid w:val="009D1598"/>
    <w:rsid w:val="009D2F25"/>
    <w:rsid w:val="009D3078"/>
    <w:rsid w:val="009D364B"/>
    <w:rsid w:val="009D3D73"/>
    <w:rsid w:val="009D452F"/>
    <w:rsid w:val="009D491E"/>
    <w:rsid w:val="009D4C61"/>
    <w:rsid w:val="009D4DCC"/>
    <w:rsid w:val="009D5653"/>
    <w:rsid w:val="009D647A"/>
    <w:rsid w:val="009D7315"/>
    <w:rsid w:val="009E0BCF"/>
    <w:rsid w:val="009E1C4B"/>
    <w:rsid w:val="009E1CBC"/>
    <w:rsid w:val="009E1EBC"/>
    <w:rsid w:val="009E2B24"/>
    <w:rsid w:val="009E3857"/>
    <w:rsid w:val="009E4088"/>
    <w:rsid w:val="009E5F59"/>
    <w:rsid w:val="009E60F2"/>
    <w:rsid w:val="009E628C"/>
    <w:rsid w:val="009E6778"/>
    <w:rsid w:val="009E776A"/>
    <w:rsid w:val="009F0E2A"/>
    <w:rsid w:val="009F11D1"/>
    <w:rsid w:val="009F1563"/>
    <w:rsid w:val="009F2CFC"/>
    <w:rsid w:val="009F2EF5"/>
    <w:rsid w:val="009F3252"/>
    <w:rsid w:val="009F4713"/>
    <w:rsid w:val="009F4EAC"/>
    <w:rsid w:val="009F5CA9"/>
    <w:rsid w:val="009F5F46"/>
    <w:rsid w:val="009F6164"/>
    <w:rsid w:val="009F6FFC"/>
    <w:rsid w:val="009F7866"/>
    <w:rsid w:val="009F7FEF"/>
    <w:rsid w:val="00A00884"/>
    <w:rsid w:val="00A01109"/>
    <w:rsid w:val="00A01584"/>
    <w:rsid w:val="00A0190B"/>
    <w:rsid w:val="00A01EDD"/>
    <w:rsid w:val="00A03CD2"/>
    <w:rsid w:val="00A057E2"/>
    <w:rsid w:val="00A059CA"/>
    <w:rsid w:val="00A05E72"/>
    <w:rsid w:val="00A06838"/>
    <w:rsid w:val="00A06BA4"/>
    <w:rsid w:val="00A06C3A"/>
    <w:rsid w:val="00A07069"/>
    <w:rsid w:val="00A07A77"/>
    <w:rsid w:val="00A07B3A"/>
    <w:rsid w:val="00A07B54"/>
    <w:rsid w:val="00A07C41"/>
    <w:rsid w:val="00A07C6A"/>
    <w:rsid w:val="00A10B6D"/>
    <w:rsid w:val="00A10F8E"/>
    <w:rsid w:val="00A11F48"/>
    <w:rsid w:val="00A12D99"/>
    <w:rsid w:val="00A14265"/>
    <w:rsid w:val="00A14926"/>
    <w:rsid w:val="00A14B7F"/>
    <w:rsid w:val="00A153B6"/>
    <w:rsid w:val="00A156CF"/>
    <w:rsid w:val="00A15F4C"/>
    <w:rsid w:val="00A1604D"/>
    <w:rsid w:val="00A16547"/>
    <w:rsid w:val="00A177E8"/>
    <w:rsid w:val="00A17DF6"/>
    <w:rsid w:val="00A20516"/>
    <w:rsid w:val="00A20CAF"/>
    <w:rsid w:val="00A211DB"/>
    <w:rsid w:val="00A22689"/>
    <w:rsid w:val="00A227BF"/>
    <w:rsid w:val="00A2362E"/>
    <w:rsid w:val="00A23A83"/>
    <w:rsid w:val="00A243A4"/>
    <w:rsid w:val="00A25E14"/>
    <w:rsid w:val="00A260F4"/>
    <w:rsid w:val="00A275FC"/>
    <w:rsid w:val="00A27712"/>
    <w:rsid w:val="00A30842"/>
    <w:rsid w:val="00A30ACE"/>
    <w:rsid w:val="00A313FD"/>
    <w:rsid w:val="00A31437"/>
    <w:rsid w:val="00A3295F"/>
    <w:rsid w:val="00A329B4"/>
    <w:rsid w:val="00A3376D"/>
    <w:rsid w:val="00A33C39"/>
    <w:rsid w:val="00A3448A"/>
    <w:rsid w:val="00A361C8"/>
    <w:rsid w:val="00A3662B"/>
    <w:rsid w:val="00A367EC"/>
    <w:rsid w:val="00A374B8"/>
    <w:rsid w:val="00A375BB"/>
    <w:rsid w:val="00A37B57"/>
    <w:rsid w:val="00A37CC2"/>
    <w:rsid w:val="00A40093"/>
    <w:rsid w:val="00A401EF"/>
    <w:rsid w:val="00A409AA"/>
    <w:rsid w:val="00A40E43"/>
    <w:rsid w:val="00A40FD9"/>
    <w:rsid w:val="00A411A5"/>
    <w:rsid w:val="00A41291"/>
    <w:rsid w:val="00A421B9"/>
    <w:rsid w:val="00A43B77"/>
    <w:rsid w:val="00A4462F"/>
    <w:rsid w:val="00A456A1"/>
    <w:rsid w:val="00A47550"/>
    <w:rsid w:val="00A47CF4"/>
    <w:rsid w:val="00A515A6"/>
    <w:rsid w:val="00A51758"/>
    <w:rsid w:val="00A53700"/>
    <w:rsid w:val="00A54657"/>
    <w:rsid w:val="00A5473D"/>
    <w:rsid w:val="00A55FF9"/>
    <w:rsid w:val="00A60708"/>
    <w:rsid w:val="00A622CC"/>
    <w:rsid w:val="00A629CC"/>
    <w:rsid w:val="00A62EA2"/>
    <w:rsid w:val="00A64923"/>
    <w:rsid w:val="00A64CE4"/>
    <w:rsid w:val="00A64DD2"/>
    <w:rsid w:val="00A64E82"/>
    <w:rsid w:val="00A64F8D"/>
    <w:rsid w:val="00A655BF"/>
    <w:rsid w:val="00A657E4"/>
    <w:rsid w:val="00A657F1"/>
    <w:rsid w:val="00A661D4"/>
    <w:rsid w:val="00A669CE"/>
    <w:rsid w:val="00A71438"/>
    <w:rsid w:val="00A71D07"/>
    <w:rsid w:val="00A7374A"/>
    <w:rsid w:val="00A74CEA"/>
    <w:rsid w:val="00A762A9"/>
    <w:rsid w:val="00A76BFB"/>
    <w:rsid w:val="00A76E5F"/>
    <w:rsid w:val="00A771A5"/>
    <w:rsid w:val="00A771F7"/>
    <w:rsid w:val="00A779C6"/>
    <w:rsid w:val="00A80EC9"/>
    <w:rsid w:val="00A812BF"/>
    <w:rsid w:val="00A818FD"/>
    <w:rsid w:val="00A82766"/>
    <w:rsid w:val="00A82A80"/>
    <w:rsid w:val="00A82AAD"/>
    <w:rsid w:val="00A82D89"/>
    <w:rsid w:val="00A82FD6"/>
    <w:rsid w:val="00A8301C"/>
    <w:rsid w:val="00A8350F"/>
    <w:rsid w:val="00A84435"/>
    <w:rsid w:val="00A85318"/>
    <w:rsid w:val="00A85A06"/>
    <w:rsid w:val="00A85BD7"/>
    <w:rsid w:val="00A86F6E"/>
    <w:rsid w:val="00A87108"/>
    <w:rsid w:val="00A8771A"/>
    <w:rsid w:val="00A902DB"/>
    <w:rsid w:val="00A90B5F"/>
    <w:rsid w:val="00A90DC9"/>
    <w:rsid w:val="00A90FA9"/>
    <w:rsid w:val="00A912D1"/>
    <w:rsid w:val="00A91492"/>
    <w:rsid w:val="00A915A0"/>
    <w:rsid w:val="00A92181"/>
    <w:rsid w:val="00A92B2A"/>
    <w:rsid w:val="00A92DE6"/>
    <w:rsid w:val="00A948DA"/>
    <w:rsid w:val="00A95B5A"/>
    <w:rsid w:val="00A95D59"/>
    <w:rsid w:val="00A96186"/>
    <w:rsid w:val="00A96245"/>
    <w:rsid w:val="00A9626D"/>
    <w:rsid w:val="00A9682F"/>
    <w:rsid w:val="00A96C16"/>
    <w:rsid w:val="00A96D22"/>
    <w:rsid w:val="00A973DC"/>
    <w:rsid w:val="00A97592"/>
    <w:rsid w:val="00A979C0"/>
    <w:rsid w:val="00AA1829"/>
    <w:rsid w:val="00AA23F2"/>
    <w:rsid w:val="00AA3C9E"/>
    <w:rsid w:val="00AA3D0D"/>
    <w:rsid w:val="00AA3F9A"/>
    <w:rsid w:val="00AA3FD9"/>
    <w:rsid w:val="00AA40EB"/>
    <w:rsid w:val="00AA4260"/>
    <w:rsid w:val="00AA510F"/>
    <w:rsid w:val="00AA64E6"/>
    <w:rsid w:val="00AA657A"/>
    <w:rsid w:val="00AA6FC4"/>
    <w:rsid w:val="00AA7F13"/>
    <w:rsid w:val="00AB0D58"/>
    <w:rsid w:val="00AB1140"/>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CA3"/>
    <w:rsid w:val="00AC2D6E"/>
    <w:rsid w:val="00AC2D72"/>
    <w:rsid w:val="00AC3CEA"/>
    <w:rsid w:val="00AC3EA1"/>
    <w:rsid w:val="00AC4245"/>
    <w:rsid w:val="00AC4BCB"/>
    <w:rsid w:val="00AC5266"/>
    <w:rsid w:val="00AC5867"/>
    <w:rsid w:val="00AC642C"/>
    <w:rsid w:val="00AC64AD"/>
    <w:rsid w:val="00AC66AC"/>
    <w:rsid w:val="00AC6BC9"/>
    <w:rsid w:val="00AC70A2"/>
    <w:rsid w:val="00AC78FE"/>
    <w:rsid w:val="00AD0C64"/>
    <w:rsid w:val="00AD22F3"/>
    <w:rsid w:val="00AD2A6F"/>
    <w:rsid w:val="00AD307A"/>
    <w:rsid w:val="00AD357C"/>
    <w:rsid w:val="00AD36EB"/>
    <w:rsid w:val="00AD468F"/>
    <w:rsid w:val="00AD48AC"/>
    <w:rsid w:val="00AD577C"/>
    <w:rsid w:val="00AD5A73"/>
    <w:rsid w:val="00AD6D54"/>
    <w:rsid w:val="00AD7464"/>
    <w:rsid w:val="00AE0AEE"/>
    <w:rsid w:val="00AE0FA8"/>
    <w:rsid w:val="00AE1F34"/>
    <w:rsid w:val="00AE2442"/>
    <w:rsid w:val="00AE2897"/>
    <w:rsid w:val="00AE28C9"/>
    <w:rsid w:val="00AE3320"/>
    <w:rsid w:val="00AE36AD"/>
    <w:rsid w:val="00AE3869"/>
    <w:rsid w:val="00AE3892"/>
    <w:rsid w:val="00AE57BA"/>
    <w:rsid w:val="00AE5BB6"/>
    <w:rsid w:val="00AE5D52"/>
    <w:rsid w:val="00AE65B1"/>
    <w:rsid w:val="00AE6DA1"/>
    <w:rsid w:val="00AE7EFF"/>
    <w:rsid w:val="00AF103F"/>
    <w:rsid w:val="00AF26BC"/>
    <w:rsid w:val="00AF2818"/>
    <w:rsid w:val="00AF2F41"/>
    <w:rsid w:val="00AF473D"/>
    <w:rsid w:val="00AF514C"/>
    <w:rsid w:val="00AF514D"/>
    <w:rsid w:val="00AF56AE"/>
    <w:rsid w:val="00AF572D"/>
    <w:rsid w:val="00AF646D"/>
    <w:rsid w:val="00AF68E5"/>
    <w:rsid w:val="00AF6CD9"/>
    <w:rsid w:val="00AF711A"/>
    <w:rsid w:val="00AF7DC1"/>
    <w:rsid w:val="00B013DC"/>
    <w:rsid w:val="00B02258"/>
    <w:rsid w:val="00B02648"/>
    <w:rsid w:val="00B04621"/>
    <w:rsid w:val="00B04B32"/>
    <w:rsid w:val="00B04F87"/>
    <w:rsid w:val="00B0554E"/>
    <w:rsid w:val="00B056C4"/>
    <w:rsid w:val="00B1016D"/>
    <w:rsid w:val="00B11D8D"/>
    <w:rsid w:val="00B11F5E"/>
    <w:rsid w:val="00B12B8D"/>
    <w:rsid w:val="00B13FBD"/>
    <w:rsid w:val="00B145B6"/>
    <w:rsid w:val="00B14B09"/>
    <w:rsid w:val="00B14E65"/>
    <w:rsid w:val="00B153D0"/>
    <w:rsid w:val="00B15450"/>
    <w:rsid w:val="00B15DE2"/>
    <w:rsid w:val="00B15E3C"/>
    <w:rsid w:val="00B17B43"/>
    <w:rsid w:val="00B2078F"/>
    <w:rsid w:val="00B21230"/>
    <w:rsid w:val="00B225AA"/>
    <w:rsid w:val="00B22EBA"/>
    <w:rsid w:val="00B240B1"/>
    <w:rsid w:val="00B2492B"/>
    <w:rsid w:val="00B25EC7"/>
    <w:rsid w:val="00B25F18"/>
    <w:rsid w:val="00B26EB9"/>
    <w:rsid w:val="00B277C2"/>
    <w:rsid w:val="00B27E50"/>
    <w:rsid w:val="00B300B9"/>
    <w:rsid w:val="00B30141"/>
    <w:rsid w:val="00B30BD9"/>
    <w:rsid w:val="00B314E5"/>
    <w:rsid w:val="00B31DE3"/>
    <w:rsid w:val="00B3203E"/>
    <w:rsid w:val="00B32AE4"/>
    <w:rsid w:val="00B33524"/>
    <w:rsid w:val="00B33C9E"/>
    <w:rsid w:val="00B34083"/>
    <w:rsid w:val="00B35AB3"/>
    <w:rsid w:val="00B360A2"/>
    <w:rsid w:val="00B366AE"/>
    <w:rsid w:val="00B36894"/>
    <w:rsid w:val="00B36AE6"/>
    <w:rsid w:val="00B3713C"/>
    <w:rsid w:val="00B3747D"/>
    <w:rsid w:val="00B4053B"/>
    <w:rsid w:val="00B413D1"/>
    <w:rsid w:val="00B41D59"/>
    <w:rsid w:val="00B42566"/>
    <w:rsid w:val="00B425B4"/>
    <w:rsid w:val="00B42ED7"/>
    <w:rsid w:val="00B43044"/>
    <w:rsid w:val="00B43568"/>
    <w:rsid w:val="00B43F3C"/>
    <w:rsid w:val="00B448DC"/>
    <w:rsid w:val="00B455A2"/>
    <w:rsid w:val="00B4663B"/>
    <w:rsid w:val="00B47976"/>
    <w:rsid w:val="00B50063"/>
    <w:rsid w:val="00B50A54"/>
    <w:rsid w:val="00B51211"/>
    <w:rsid w:val="00B51400"/>
    <w:rsid w:val="00B520E5"/>
    <w:rsid w:val="00B5265B"/>
    <w:rsid w:val="00B5329A"/>
    <w:rsid w:val="00B54F5B"/>
    <w:rsid w:val="00B555DF"/>
    <w:rsid w:val="00B557B6"/>
    <w:rsid w:val="00B55E3B"/>
    <w:rsid w:val="00B5693D"/>
    <w:rsid w:val="00B575C0"/>
    <w:rsid w:val="00B60101"/>
    <w:rsid w:val="00B60A3D"/>
    <w:rsid w:val="00B60F46"/>
    <w:rsid w:val="00B612CF"/>
    <w:rsid w:val="00B62248"/>
    <w:rsid w:val="00B62DAB"/>
    <w:rsid w:val="00B631D0"/>
    <w:rsid w:val="00B64096"/>
    <w:rsid w:val="00B64B47"/>
    <w:rsid w:val="00B65338"/>
    <w:rsid w:val="00B6765E"/>
    <w:rsid w:val="00B67DB4"/>
    <w:rsid w:val="00B67F8E"/>
    <w:rsid w:val="00B70F0A"/>
    <w:rsid w:val="00B70F23"/>
    <w:rsid w:val="00B71902"/>
    <w:rsid w:val="00B72163"/>
    <w:rsid w:val="00B72E34"/>
    <w:rsid w:val="00B73662"/>
    <w:rsid w:val="00B74A57"/>
    <w:rsid w:val="00B761DE"/>
    <w:rsid w:val="00B775F0"/>
    <w:rsid w:val="00B7784C"/>
    <w:rsid w:val="00B77C7D"/>
    <w:rsid w:val="00B80136"/>
    <w:rsid w:val="00B80407"/>
    <w:rsid w:val="00B80E17"/>
    <w:rsid w:val="00B81220"/>
    <w:rsid w:val="00B813C3"/>
    <w:rsid w:val="00B82834"/>
    <w:rsid w:val="00B82A70"/>
    <w:rsid w:val="00B82C44"/>
    <w:rsid w:val="00B82F28"/>
    <w:rsid w:val="00B85811"/>
    <w:rsid w:val="00B85E90"/>
    <w:rsid w:val="00B867CD"/>
    <w:rsid w:val="00B86BC8"/>
    <w:rsid w:val="00B86DC9"/>
    <w:rsid w:val="00B9075C"/>
    <w:rsid w:val="00B91180"/>
    <w:rsid w:val="00B9169A"/>
    <w:rsid w:val="00B91B5C"/>
    <w:rsid w:val="00B91D07"/>
    <w:rsid w:val="00B92F84"/>
    <w:rsid w:val="00B93ACE"/>
    <w:rsid w:val="00B93B42"/>
    <w:rsid w:val="00B94202"/>
    <w:rsid w:val="00B942F3"/>
    <w:rsid w:val="00B9476C"/>
    <w:rsid w:val="00B94E6E"/>
    <w:rsid w:val="00B9521E"/>
    <w:rsid w:val="00B96394"/>
    <w:rsid w:val="00B96FD7"/>
    <w:rsid w:val="00B971DE"/>
    <w:rsid w:val="00B9731A"/>
    <w:rsid w:val="00BA0380"/>
    <w:rsid w:val="00BA03EF"/>
    <w:rsid w:val="00BA0644"/>
    <w:rsid w:val="00BA116F"/>
    <w:rsid w:val="00BA2B22"/>
    <w:rsid w:val="00BA2F93"/>
    <w:rsid w:val="00BA3787"/>
    <w:rsid w:val="00BA3D85"/>
    <w:rsid w:val="00BA448A"/>
    <w:rsid w:val="00BA44B0"/>
    <w:rsid w:val="00BA459C"/>
    <w:rsid w:val="00BA51D8"/>
    <w:rsid w:val="00BA6D61"/>
    <w:rsid w:val="00BA6FC1"/>
    <w:rsid w:val="00BB0BF4"/>
    <w:rsid w:val="00BB1012"/>
    <w:rsid w:val="00BB222F"/>
    <w:rsid w:val="00BB2A6F"/>
    <w:rsid w:val="00BB3213"/>
    <w:rsid w:val="00BB36DF"/>
    <w:rsid w:val="00BB3853"/>
    <w:rsid w:val="00BB4184"/>
    <w:rsid w:val="00BB4A19"/>
    <w:rsid w:val="00BB4B7D"/>
    <w:rsid w:val="00BB6558"/>
    <w:rsid w:val="00BB6A94"/>
    <w:rsid w:val="00BB711A"/>
    <w:rsid w:val="00BB7827"/>
    <w:rsid w:val="00BC01F9"/>
    <w:rsid w:val="00BC0816"/>
    <w:rsid w:val="00BC1C16"/>
    <w:rsid w:val="00BC3618"/>
    <w:rsid w:val="00BC3643"/>
    <w:rsid w:val="00BC3F00"/>
    <w:rsid w:val="00BC4277"/>
    <w:rsid w:val="00BC55D5"/>
    <w:rsid w:val="00BC5C1C"/>
    <w:rsid w:val="00BC6589"/>
    <w:rsid w:val="00BC6853"/>
    <w:rsid w:val="00BC6B1A"/>
    <w:rsid w:val="00BD2142"/>
    <w:rsid w:val="00BD2371"/>
    <w:rsid w:val="00BD260E"/>
    <w:rsid w:val="00BD3B76"/>
    <w:rsid w:val="00BD581E"/>
    <w:rsid w:val="00BD5B22"/>
    <w:rsid w:val="00BD5ED2"/>
    <w:rsid w:val="00BD5FA4"/>
    <w:rsid w:val="00BD6032"/>
    <w:rsid w:val="00BD61AC"/>
    <w:rsid w:val="00BD6279"/>
    <w:rsid w:val="00BD78D6"/>
    <w:rsid w:val="00BD7E39"/>
    <w:rsid w:val="00BE0BC3"/>
    <w:rsid w:val="00BE24F1"/>
    <w:rsid w:val="00BE2C8B"/>
    <w:rsid w:val="00BE3C60"/>
    <w:rsid w:val="00BE4BA5"/>
    <w:rsid w:val="00BE4BDD"/>
    <w:rsid w:val="00BE5DF6"/>
    <w:rsid w:val="00BE62C8"/>
    <w:rsid w:val="00BE64AD"/>
    <w:rsid w:val="00BE6737"/>
    <w:rsid w:val="00BE738A"/>
    <w:rsid w:val="00BE793B"/>
    <w:rsid w:val="00BE7FCA"/>
    <w:rsid w:val="00BE7FFB"/>
    <w:rsid w:val="00BF08AC"/>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42F"/>
    <w:rsid w:val="00C0180F"/>
    <w:rsid w:val="00C02271"/>
    <w:rsid w:val="00C03811"/>
    <w:rsid w:val="00C03855"/>
    <w:rsid w:val="00C03D87"/>
    <w:rsid w:val="00C04F7C"/>
    <w:rsid w:val="00C05045"/>
    <w:rsid w:val="00C052C8"/>
    <w:rsid w:val="00C05786"/>
    <w:rsid w:val="00C0596F"/>
    <w:rsid w:val="00C05BDC"/>
    <w:rsid w:val="00C06C22"/>
    <w:rsid w:val="00C074D7"/>
    <w:rsid w:val="00C1019A"/>
    <w:rsid w:val="00C10EB2"/>
    <w:rsid w:val="00C119D0"/>
    <w:rsid w:val="00C121B9"/>
    <w:rsid w:val="00C124C5"/>
    <w:rsid w:val="00C1289D"/>
    <w:rsid w:val="00C12BBD"/>
    <w:rsid w:val="00C12E3A"/>
    <w:rsid w:val="00C1319E"/>
    <w:rsid w:val="00C136DA"/>
    <w:rsid w:val="00C14132"/>
    <w:rsid w:val="00C16B5D"/>
    <w:rsid w:val="00C16C2B"/>
    <w:rsid w:val="00C17771"/>
    <w:rsid w:val="00C1794A"/>
    <w:rsid w:val="00C20D05"/>
    <w:rsid w:val="00C21995"/>
    <w:rsid w:val="00C220ED"/>
    <w:rsid w:val="00C223CF"/>
    <w:rsid w:val="00C2291A"/>
    <w:rsid w:val="00C22DC1"/>
    <w:rsid w:val="00C22DC6"/>
    <w:rsid w:val="00C244A7"/>
    <w:rsid w:val="00C262A9"/>
    <w:rsid w:val="00C263C8"/>
    <w:rsid w:val="00C266C3"/>
    <w:rsid w:val="00C26EE4"/>
    <w:rsid w:val="00C277AF"/>
    <w:rsid w:val="00C30412"/>
    <w:rsid w:val="00C3190E"/>
    <w:rsid w:val="00C323C9"/>
    <w:rsid w:val="00C330C6"/>
    <w:rsid w:val="00C33E06"/>
    <w:rsid w:val="00C34B39"/>
    <w:rsid w:val="00C40CCD"/>
    <w:rsid w:val="00C41DDB"/>
    <w:rsid w:val="00C421FE"/>
    <w:rsid w:val="00C428BC"/>
    <w:rsid w:val="00C431C5"/>
    <w:rsid w:val="00C43648"/>
    <w:rsid w:val="00C43AF1"/>
    <w:rsid w:val="00C43B13"/>
    <w:rsid w:val="00C43B95"/>
    <w:rsid w:val="00C441BC"/>
    <w:rsid w:val="00C45900"/>
    <w:rsid w:val="00C4612D"/>
    <w:rsid w:val="00C4677C"/>
    <w:rsid w:val="00C47228"/>
    <w:rsid w:val="00C47B3D"/>
    <w:rsid w:val="00C51E61"/>
    <w:rsid w:val="00C51ECE"/>
    <w:rsid w:val="00C521CE"/>
    <w:rsid w:val="00C5286F"/>
    <w:rsid w:val="00C538B8"/>
    <w:rsid w:val="00C54448"/>
    <w:rsid w:val="00C549C2"/>
    <w:rsid w:val="00C551B8"/>
    <w:rsid w:val="00C562A3"/>
    <w:rsid w:val="00C57053"/>
    <w:rsid w:val="00C61122"/>
    <w:rsid w:val="00C6138A"/>
    <w:rsid w:val="00C61EA3"/>
    <w:rsid w:val="00C62691"/>
    <w:rsid w:val="00C62F91"/>
    <w:rsid w:val="00C63D8B"/>
    <w:rsid w:val="00C63E03"/>
    <w:rsid w:val="00C65997"/>
    <w:rsid w:val="00C65C8F"/>
    <w:rsid w:val="00C66AD4"/>
    <w:rsid w:val="00C66B47"/>
    <w:rsid w:val="00C675A0"/>
    <w:rsid w:val="00C7041B"/>
    <w:rsid w:val="00C70982"/>
    <w:rsid w:val="00C70A39"/>
    <w:rsid w:val="00C71CB4"/>
    <w:rsid w:val="00C721DD"/>
    <w:rsid w:val="00C72B24"/>
    <w:rsid w:val="00C73D48"/>
    <w:rsid w:val="00C77553"/>
    <w:rsid w:val="00C779D2"/>
    <w:rsid w:val="00C81043"/>
    <w:rsid w:val="00C820ED"/>
    <w:rsid w:val="00C82503"/>
    <w:rsid w:val="00C825D1"/>
    <w:rsid w:val="00C82CBB"/>
    <w:rsid w:val="00C846D7"/>
    <w:rsid w:val="00C852AE"/>
    <w:rsid w:val="00C855CA"/>
    <w:rsid w:val="00C857F9"/>
    <w:rsid w:val="00C858F5"/>
    <w:rsid w:val="00C86F92"/>
    <w:rsid w:val="00C873DD"/>
    <w:rsid w:val="00C9034A"/>
    <w:rsid w:val="00C9043E"/>
    <w:rsid w:val="00C90892"/>
    <w:rsid w:val="00C90A5C"/>
    <w:rsid w:val="00C90F63"/>
    <w:rsid w:val="00C917EF"/>
    <w:rsid w:val="00C92D18"/>
    <w:rsid w:val="00C937EC"/>
    <w:rsid w:val="00C9383E"/>
    <w:rsid w:val="00C93EA4"/>
    <w:rsid w:val="00C94638"/>
    <w:rsid w:val="00C94C5A"/>
    <w:rsid w:val="00C95F69"/>
    <w:rsid w:val="00C96798"/>
    <w:rsid w:val="00C96951"/>
    <w:rsid w:val="00C96E11"/>
    <w:rsid w:val="00C96FC4"/>
    <w:rsid w:val="00C973F9"/>
    <w:rsid w:val="00CA117B"/>
    <w:rsid w:val="00CA1A99"/>
    <w:rsid w:val="00CA3062"/>
    <w:rsid w:val="00CA45C4"/>
    <w:rsid w:val="00CA4FED"/>
    <w:rsid w:val="00CA516E"/>
    <w:rsid w:val="00CA55AB"/>
    <w:rsid w:val="00CA5CD6"/>
    <w:rsid w:val="00CA6727"/>
    <w:rsid w:val="00CA75D9"/>
    <w:rsid w:val="00CA7991"/>
    <w:rsid w:val="00CA7C6A"/>
    <w:rsid w:val="00CB0336"/>
    <w:rsid w:val="00CB0A53"/>
    <w:rsid w:val="00CB0ACE"/>
    <w:rsid w:val="00CB1FBD"/>
    <w:rsid w:val="00CB24E5"/>
    <w:rsid w:val="00CB3688"/>
    <w:rsid w:val="00CB4720"/>
    <w:rsid w:val="00CB4CB0"/>
    <w:rsid w:val="00CB5DA3"/>
    <w:rsid w:val="00CB62C9"/>
    <w:rsid w:val="00CB6634"/>
    <w:rsid w:val="00CB7567"/>
    <w:rsid w:val="00CC0764"/>
    <w:rsid w:val="00CC0A3E"/>
    <w:rsid w:val="00CC2FE9"/>
    <w:rsid w:val="00CC320E"/>
    <w:rsid w:val="00CC3E30"/>
    <w:rsid w:val="00CC56C3"/>
    <w:rsid w:val="00CC59B4"/>
    <w:rsid w:val="00CC612E"/>
    <w:rsid w:val="00CC6217"/>
    <w:rsid w:val="00CC660D"/>
    <w:rsid w:val="00CC687A"/>
    <w:rsid w:val="00CC714E"/>
    <w:rsid w:val="00CC71F0"/>
    <w:rsid w:val="00CC759D"/>
    <w:rsid w:val="00CC765C"/>
    <w:rsid w:val="00CD099D"/>
    <w:rsid w:val="00CD11EB"/>
    <w:rsid w:val="00CD16DC"/>
    <w:rsid w:val="00CD1791"/>
    <w:rsid w:val="00CD27D5"/>
    <w:rsid w:val="00CD304D"/>
    <w:rsid w:val="00CD3C21"/>
    <w:rsid w:val="00CD4777"/>
    <w:rsid w:val="00CD5FD1"/>
    <w:rsid w:val="00CD610A"/>
    <w:rsid w:val="00CD674A"/>
    <w:rsid w:val="00CD7179"/>
    <w:rsid w:val="00CD717C"/>
    <w:rsid w:val="00CD7D9C"/>
    <w:rsid w:val="00CD7DEC"/>
    <w:rsid w:val="00CE0D82"/>
    <w:rsid w:val="00CE1323"/>
    <w:rsid w:val="00CE14B3"/>
    <w:rsid w:val="00CE1522"/>
    <w:rsid w:val="00CE2763"/>
    <w:rsid w:val="00CE36B1"/>
    <w:rsid w:val="00CE442B"/>
    <w:rsid w:val="00CE45DC"/>
    <w:rsid w:val="00CE5131"/>
    <w:rsid w:val="00CE5314"/>
    <w:rsid w:val="00CE5F94"/>
    <w:rsid w:val="00CE7809"/>
    <w:rsid w:val="00CF0D3A"/>
    <w:rsid w:val="00CF1A01"/>
    <w:rsid w:val="00CF2D5C"/>
    <w:rsid w:val="00CF33EF"/>
    <w:rsid w:val="00CF399C"/>
    <w:rsid w:val="00CF412D"/>
    <w:rsid w:val="00CF4D05"/>
    <w:rsid w:val="00CF6E1D"/>
    <w:rsid w:val="00CF76CD"/>
    <w:rsid w:val="00CF792A"/>
    <w:rsid w:val="00CF7E80"/>
    <w:rsid w:val="00D005F4"/>
    <w:rsid w:val="00D007B5"/>
    <w:rsid w:val="00D00B9A"/>
    <w:rsid w:val="00D00CFA"/>
    <w:rsid w:val="00D010BC"/>
    <w:rsid w:val="00D021F5"/>
    <w:rsid w:val="00D0265B"/>
    <w:rsid w:val="00D02EC8"/>
    <w:rsid w:val="00D0359F"/>
    <w:rsid w:val="00D03CD5"/>
    <w:rsid w:val="00D03D8D"/>
    <w:rsid w:val="00D04A8A"/>
    <w:rsid w:val="00D053E2"/>
    <w:rsid w:val="00D057FE"/>
    <w:rsid w:val="00D05A4C"/>
    <w:rsid w:val="00D06780"/>
    <w:rsid w:val="00D0682B"/>
    <w:rsid w:val="00D06C3E"/>
    <w:rsid w:val="00D06C55"/>
    <w:rsid w:val="00D07F6F"/>
    <w:rsid w:val="00D11A33"/>
    <w:rsid w:val="00D12B94"/>
    <w:rsid w:val="00D14F26"/>
    <w:rsid w:val="00D15532"/>
    <w:rsid w:val="00D15AF3"/>
    <w:rsid w:val="00D15F7D"/>
    <w:rsid w:val="00D164AA"/>
    <w:rsid w:val="00D166D0"/>
    <w:rsid w:val="00D17C14"/>
    <w:rsid w:val="00D17C9F"/>
    <w:rsid w:val="00D207CF"/>
    <w:rsid w:val="00D223CD"/>
    <w:rsid w:val="00D2275D"/>
    <w:rsid w:val="00D23100"/>
    <w:rsid w:val="00D23151"/>
    <w:rsid w:val="00D2325D"/>
    <w:rsid w:val="00D23267"/>
    <w:rsid w:val="00D235FB"/>
    <w:rsid w:val="00D24010"/>
    <w:rsid w:val="00D24EAD"/>
    <w:rsid w:val="00D25ED3"/>
    <w:rsid w:val="00D26C0F"/>
    <w:rsid w:val="00D270F9"/>
    <w:rsid w:val="00D27176"/>
    <w:rsid w:val="00D278B0"/>
    <w:rsid w:val="00D27A7B"/>
    <w:rsid w:val="00D33280"/>
    <w:rsid w:val="00D34532"/>
    <w:rsid w:val="00D3462D"/>
    <w:rsid w:val="00D34BE3"/>
    <w:rsid w:val="00D34C95"/>
    <w:rsid w:val="00D34EC4"/>
    <w:rsid w:val="00D35884"/>
    <w:rsid w:val="00D36382"/>
    <w:rsid w:val="00D37412"/>
    <w:rsid w:val="00D414BC"/>
    <w:rsid w:val="00D446C9"/>
    <w:rsid w:val="00D44FB7"/>
    <w:rsid w:val="00D46EDF"/>
    <w:rsid w:val="00D47A25"/>
    <w:rsid w:val="00D47AEB"/>
    <w:rsid w:val="00D515EE"/>
    <w:rsid w:val="00D525A1"/>
    <w:rsid w:val="00D52A7A"/>
    <w:rsid w:val="00D52F4E"/>
    <w:rsid w:val="00D5446B"/>
    <w:rsid w:val="00D55B01"/>
    <w:rsid w:val="00D56B5E"/>
    <w:rsid w:val="00D57275"/>
    <w:rsid w:val="00D5746E"/>
    <w:rsid w:val="00D57575"/>
    <w:rsid w:val="00D57F24"/>
    <w:rsid w:val="00D608E4"/>
    <w:rsid w:val="00D60F75"/>
    <w:rsid w:val="00D615A9"/>
    <w:rsid w:val="00D6267A"/>
    <w:rsid w:val="00D6290D"/>
    <w:rsid w:val="00D629E0"/>
    <w:rsid w:val="00D62A08"/>
    <w:rsid w:val="00D62A40"/>
    <w:rsid w:val="00D62E43"/>
    <w:rsid w:val="00D63D33"/>
    <w:rsid w:val="00D64B48"/>
    <w:rsid w:val="00D65828"/>
    <w:rsid w:val="00D65A72"/>
    <w:rsid w:val="00D65FBE"/>
    <w:rsid w:val="00D702BA"/>
    <w:rsid w:val="00D70430"/>
    <w:rsid w:val="00D70688"/>
    <w:rsid w:val="00D70815"/>
    <w:rsid w:val="00D71F98"/>
    <w:rsid w:val="00D72EF5"/>
    <w:rsid w:val="00D74882"/>
    <w:rsid w:val="00D74C1F"/>
    <w:rsid w:val="00D7744F"/>
    <w:rsid w:val="00D80197"/>
    <w:rsid w:val="00D802D9"/>
    <w:rsid w:val="00D80D82"/>
    <w:rsid w:val="00D81A4E"/>
    <w:rsid w:val="00D8240C"/>
    <w:rsid w:val="00D83950"/>
    <w:rsid w:val="00D83D5E"/>
    <w:rsid w:val="00D83E3D"/>
    <w:rsid w:val="00D845C2"/>
    <w:rsid w:val="00D84741"/>
    <w:rsid w:val="00D84BD0"/>
    <w:rsid w:val="00D84D8F"/>
    <w:rsid w:val="00D852EC"/>
    <w:rsid w:val="00D86883"/>
    <w:rsid w:val="00D86E50"/>
    <w:rsid w:val="00D878EB"/>
    <w:rsid w:val="00D90A5E"/>
    <w:rsid w:val="00D91948"/>
    <w:rsid w:val="00D923DB"/>
    <w:rsid w:val="00D9287F"/>
    <w:rsid w:val="00D9298A"/>
    <w:rsid w:val="00D92FFD"/>
    <w:rsid w:val="00D9390A"/>
    <w:rsid w:val="00D9423E"/>
    <w:rsid w:val="00D94A33"/>
    <w:rsid w:val="00D94A7E"/>
    <w:rsid w:val="00D94ADB"/>
    <w:rsid w:val="00D9563F"/>
    <w:rsid w:val="00D95896"/>
    <w:rsid w:val="00D96334"/>
    <w:rsid w:val="00D963DC"/>
    <w:rsid w:val="00D96E7D"/>
    <w:rsid w:val="00DA044E"/>
    <w:rsid w:val="00DA0981"/>
    <w:rsid w:val="00DA15F8"/>
    <w:rsid w:val="00DA16CB"/>
    <w:rsid w:val="00DA1AF0"/>
    <w:rsid w:val="00DA1E3C"/>
    <w:rsid w:val="00DA224E"/>
    <w:rsid w:val="00DA23A0"/>
    <w:rsid w:val="00DA2693"/>
    <w:rsid w:val="00DA4667"/>
    <w:rsid w:val="00DA4C3B"/>
    <w:rsid w:val="00DA6359"/>
    <w:rsid w:val="00DA6E9B"/>
    <w:rsid w:val="00DA748F"/>
    <w:rsid w:val="00DA76FD"/>
    <w:rsid w:val="00DB0177"/>
    <w:rsid w:val="00DB02F8"/>
    <w:rsid w:val="00DB0601"/>
    <w:rsid w:val="00DB3091"/>
    <w:rsid w:val="00DB4107"/>
    <w:rsid w:val="00DB42EB"/>
    <w:rsid w:val="00DB4A45"/>
    <w:rsid w:val="00DB4CF8"/>
    <w:rsid w:val="00DB59C4"/>
    <w:rsid w:val="00DB5B97"/>
    <w:rsid w:val="00DB642C"/>
    <w:rsid w:val="00DB75F0"/>
    <w:rsid w:val="00DB795E"/>
    <w:rsid w:val="00DB7B7A"/>
    <w:rsid w:val="00DC03B4"/>
    <w:rsid w:val="00DC121F"/>
    <w:rsid w:val="00DC21E1"/>
    <w:rsid w:val="00DC25BC"/>
    <w:rsid w:val="00DC3103"/>
    <w:rsid w:val="00DC35D9"/>
    <w:rsid w:val="00DC3CD8"/>
    <w:rsid w:val="00DC4104"/>
    <w:rsid w:val="00DC489C"/>
    <w:rsid w:val="00DC5505"/>
    <w:rsid w:val="00DC55EB"/>
    <w:rsid w:val="00DC6492"/>
    <w:rsid w:val="00DC72C6"/>
    <w:rsid w:val="00DC74A6"/>
    <w:rsid w:val="00DC7D27"/>
    <w:rsid w:val="00DD054C"/>
    <w:rsid w:val="00DD05E6"/>
    <w:rsid w:val="00DD0F52"/>
    <w:rsid w:val="00DD1E13"/>
    <w:rsid w:val="00DD2235"/>
    <w:rsid w:val="00DD3124"/>
    <w:rsid w:val="00DD5301"/>
    <w:rsid w:val="00DD538F"/>
    <w:rsid w:val="00DD541E"/>
    <w:rsid w:val="00DD5697"/>
    <w:rsid w:val="00DD588F"/>
    <w:rsid w:val="00DD5E80"/>
    <w:rsid w:val="00DD60AB"/>
    <w:rsid w:val="00DD628A"/>
    <w:rsid w:val="00DD6FDA"/>
    <w:rsid w:val="00DD773B"/>
    <w:rsid w:val="00DD7B9E"/>
    <w:rsid w:val="00DE03DA"/>
    <w:rsid w:val="00DE0559"/>
    <w:rsid w:val="00DE1687"/>
    <w:rsid w:val="00DE1786"/>
    <w:rsid w:val="00DE19EC"/>
    <w:rsid w:val="00DE1CD2"/>
    <w:rsid w:val="00DE1F23"/>
    <w:rsid w:val="00DE2410"/>
    <w:rsid w:val="00DE3346"/>
    <w:rsid w:val="00DE3426"/>
    <w:rsid w:val="00DE396A"/>
    <w:rsid w:val="00DE3BEF"/>
    <w:rsid w:val="00DE3DF9"/>
    <w:rsid w:val="00DE53FC"/>
    <w:rsid w:val="00DE5727"/>
    <w:rsid w:val="00DE5897"/>
    <w:rsid w:val="00DE590C"/>
    <w:rsid w:val="00DE5CAB"/>
    <w:rsid w:val="00DE7079"/>
    <w:rsid w:val="00DE7F4F"/>
    <w:rsid w:val="00DF0DB4"/>
    <w:rsid w:val="00DF1313"/>
    <w:rsid w:val="00DF1FDA"/>
    <w:rsid w:val="00DF2FE7"/>
    <w:rsid w:val="00DF3939"/>
    <w:rsid w:val="00DF44DC"/>
    <w:rsid w:val="00DF523A"/>
    <w:rsid w:val="00DF591B"/>
    <w:rsid w:val="00DF5F27"/>
    <w:rsid w:val="00DF6C5A"/>
    <w:rsid w:val="00DF7C03"/>
    <w:rsid w:val="00E00585"/>
    <w:rsid w:val="00E00BD6"/>
    <w:rsid w:val="00E01B4D"/>
    <w:rsid w:val="00E03C6E"/>
    <w:rsid w:val="00E0404E"/>
    <w:rsid w:val="00E044B7"/>
    <w:rsid w:val="00E046A9"/>
    <w:rsid w:val="00E047DA"/>
    <w:rsid w:val="00E048CC"/>
    <w:rsid w:val="00E05289"/>
    <w:rsid w:val="00E056C8"/>
    <w:rsid w:val="00E061FF"/>
    <w:rsid w:val="00E065C3"/>
    <w:rsid w:val="00E06A34"/>
    <w:rsid w:val="00E06EC8"/>
    <w:rsid w:val="00E079F0"/>
    <w:rsid w:val="00E118BA"/>
    <w:rsid w:val="00E11B9F"/>
    <w:rsid w:val="00E1285E"/>
    <w:rsid w:val="00E12BC5"/>
    <w:rsid w:val="00E12C7C"/>
    <w:rsid w:val="00E1359E"/>
    <w:rsid w:val="00E155EA"/>
    <w:rsid w:val="00E1566F"/>
    <w:rsid w:val="00E15FF2"/>
    <w:rsid w:val="00E1693D"/>
    <w:rsid w:val="00E17E6A"/>
    <w:rsid w:val="00E2016F"/>
    <w:rsid w:val="00E22D4D"/>
    <w:rsid w:val="00E23086"/>
    <w:rsid w:val="00E23A95"/>
    <w:rsid w:val="00E2498A"/>
    <w:rsid w:val="00E253E1"/>
    <w:rsid w:val="00E256F1"/>
    <w:rsid w:val="00E25936"/>
    <w:rsid w:val="00E259F0"/>
    <w:rsid w:val="00E25FC3"/>
    <w:rsid w:val="00E26988"/>
    <w:rsid w:val="00E26EF6"/>
    <w:rsid w:val="00E26F0F"/>
    <w:rsid w:val="00E3004F"/>
    <w:rsid w:val="00E30E87"/>
    <w:rsid w:val="00E316A2"/>
    <w:rsid w:val="00E31999"/>
    <w:rsid w:val="00E3341A"/>
    <w:rsid w:val="00E33D04"/>
    <w:rsid w:val="00E3422A"/>
    <w:rsid w:val="00E351CB"/>
    <w:rsid w:val="00E35B55"/>
    <w:rsid w:val="00E364E1"/>
    <w:rsid w:val="00E3679B"/>
    <w:rsid w:val="00E36F4D"/>
    <w:rsid w:val="00E37720"/>
    <w:rsid w:val="00E37D09"/>
    <w:rsid w:val="00E37EA5"/>
    <w:rsid w:val="00E40AAD"/>
    <w:rsid w:val="00E429CE"/>
    <w:rsid w:val="00E43E97"/>
    <w:rsid w:val="00E447C5"/>
    <w:rsid w:val="00E44BF7"/>
    <w:rsid w:val="00E45504"/>
    <w:rsid w:val="00E45ACB"/>
    <w:rsid w:val="00E45BBE"/>
    <w:rsid w:val="00E45DFA"/>
    <w:rsid w:val="00E465D2"/>
    <w:rsid w:val="00E46BA8"/>
    <w:rsid w:val="00E46D80"/>
    <w:rsid w:val="00E47056"/>
    <w:rsid w:val="00E51347"/>
    <w:rsid w:val="00E5196B"/>
    <w:rsid w:val="00E525AA"/>
    <w:rsid w:val="00E53C9F"/>
    <w:rsid w:val="00E542F5"/>
    <w:rsid w:val="00E54346"/>
    <w:rsid w:val="00E54C27"/>
    <w:rsid w:val="00E5607F"/>
    <w:rsid w:val="00E56689"/>
    <w:rsid w:val="00E56B28"/>
    <w:rsid w:val="00E57311"/>
    <w:rsid w:val="00E57B78"/>
    <w:rsid w:val="00E6051C"/>
    <w:rsid w:val="00E61455"/>
    <w:rsid w:val="00E61D03"/>
    <w:rsid w:val="00E61DB6"/>
    <w:rsid w:val="00E62DC3"/>
    <w:rsid w:val="00E6368C"/>
    <w:rsid w:val="00E647F5"/>
    <w:rsid w:val="00E64989"/>
    <w:rsid w:val="00E6535F"/>
    <w:rsid w:val="00E6619C"/>
    <w:rsid w:val="00E6673E"/>
    <w:rsid w:val="00E671E3"/>
    <w:rsid w:val="00E675CD"/>
    <w:rsid w:val="00E67E6F"/>
    <w:rsid w:val="00E70211"/>
    <w:rsid w:val="00E70B90"/>
    <w:rsid w:val="00E70CDF"/>
    <w:rsid w:val="00E71CF2"/>
    <w:rsid w:val="00E72A01"/>
    <w:rsid w:val="00E732BD"/>
    <w:rsid w:val="00E73D92"/>
    <w:rsid w:val="00E74223"/>
    <w:rsid w:val="00E74C4A"/>
    <w:rsid w:val="00E7704B"/>
    <w:rsid w:val="00E771C2"/>
    <w:rsid w:val="00E772C4"/>
    <w:rsid w:val="00E77456"/>
    <w:rsid w:val="00E80721"/>
    <w:rsid w:val="00E81905"/>
    <w:rsid w:val="00E8336F"/>
    <w:rsid w:val="00E83770"/>
    <w:rsid w:val="00E83D62"/>
    <w:rsid w:val="00E83F2B"/>
    <w:rsid w:val="00E84B74"/>
    <w:rsid w:val="00E84CD7"/>
    <w:rsid w:val="00E84DC7"/>
    <w:rsid w:val="00E851BF"/>
    <w:rsid w:val="00E85941"/>
    <w:rsid w:val="00E85D0F"/>
    <w:rsid w:val="00E86142"/>
    <w:rsid w:val="00E865E7"/>
    <w:rsid w:val="00E86651"/>
    <w:rsid w:val="00E87011"/>
    <w:rsid w:val="00E8731A"/>
    <w:rsid w:val="00E90EC3"/>
    <w:rsid w:val="00E918A6"/>
    <w:rsid w:val="00E92245"/>
    <w:rsid w:val="00E9273C"/>
    <w:rsid w:val="00E92BC2"/>
    <w:rsid w:val="00E932BF"/>
    <w:rsid w:val="00E9427E"/>
    <w:rsid w:val="00E9434E"/>
    <w:rsid w:val="00E94A4C"/>
    <w:rsid w:val="00E95A41"/>
    <w:rsid w:val="00E9631D"/>
    <w:rsid w:val="00E96868"/>
    <w:rsid w:val="00E96B46"/>
    <w:rsid w:val="00E972A5"/>
    <w:rsid w:val="00E97587"/>
    <w:rsid w:val="00E9778E"/>
    <w:rsid w:val="00E97EC5"/>
    <w:rsid w:val="00EA08D7"/>
    <w:rsid w:val="00EA0A11"/>
    <w:rsid w:val="00EA0B64"/>
    <w:rsid w:val="00EA1450"/>
    <w:rsid w:val="00EA1EE0"/>
    <w:rsid w:val="00EA1EE4"/>
    <w:rsid w:val="00EA2868"/>
    <w:rsid w:val="00EA3D2E"/>
    <w:rsid w:val="00EA5C68"/>
    <w:rsid w:val="00EA60C8"/>
    <w:rsid w:val="00EB12DC"/>
    <w:rsid w:val="00EB244B"/>
    <w:rsid w:val="00EB2E2A"/>
    <w:rsid w:val="00EB3409"/>
    <w:rsid w:val="00EB36A9"/>
    <w:rsid w:val="00EB3956"/>
    <w:rsid w:val="00EB4280"/>
    <w:rsid w:val="00EB459E"/>
    <w:rsid w:val="00EB483C"/>
    <w:rsid w:val="00EB4A48"/>
    <w:rsid w:val="00EB4FC8"/>
    <w:rsid w:val="00EB5D91"/>
    <w:rsid w:val="00EB636A"/>
    <w:rsid w:val="00EB7928"/>
    <w:rsid w:val="00EC083B"/>
    <w:rsid w:val="00EC153C"/>
    <w:rsid w:val="00EC1AE6"/>
    <w:rsid w:val="00EC1D4A"/>
    <w:rsid w:val="00EC2C3A"/>
    <w:rsid w:val="00EC2DB3"/>
    <w:rsid w:val="00EC3355"/>
    <w:rsid w:val="00EC44A0"/>
    <w:rsid w:val="00EC4CDB"/>
    <w:rsid w:val="00EC6C32"/>
    <w:rsid w:val="00EC70EB"/>
    <w:rsid w:val="00EC77DD"/>
    <w:rsid w:val="00ED0ABD"/>
    <w:rsid w:val="00ED0E64"/>
    <w:rsid w:val="00ED0F0E"/>
    <w:rsid w:val="00ED1001"/>
    <w:rsid w:val="00ED1B83"/>
    <w:rsid w:val="00ED20C8"/>
    <w:rsid w:val="00ED315B"/>
    <w:rsid w:val="00ED328B"/>
    <w:rsid w:val="00ED3E0A"/>
    <w:rsid w:val="00ED48F5"/>
    <w:rsid w:val="00ED4A36"/>
    <w:rsid w:val="00ED6F08"/>
    <w:rsid w:val="00ED740F"/>
    <w:rsid w:val="00ED74BE"/>
    <w:rsid w:val="00EE1C29"/>
    <w:rsid w:val="00EE261B"/>
    <w:rsid w:val="00EE26F3"/>
    <w:rsid w:val="00EE3983"/>
    <w:rsid w:val="00EE4690"/>
    <w:rsid w:val="00EE4C2D"/>
    <w:rsid w:val="00EE611C"/>
    <w:rsid w:val="00EE641E"/>
    <w:rsid w:val="00EE6BD8"/>
    <w:rsid w:val="00EE7958"/>
    <w:rsid w:val="00EE7A02"/>
    <w:rsid w:val="00EE7EF7"/>
    <w:rsid w:val="00EF0337"/>
    <w:rsid w:val="00EF06D3"/>
    <w:rsid w:val="00EF06DF"/>
    <w:rsid w:val="00EF0E29"/>
    <w:rsid w:val="00EF20F3"/>
    <w:rsid w:val="00EF2480"/>
    <w:rsid w:val="00EF3427"/>
    <w:rsid w:val="00EF3440"/>
    <w:rsid w:val="00EF3D59"/>
    <w:rsid w:val="00EF3FF4"/>
    <w:rsid w:val="00EF51E2"/>
    <w:rsid w:val="00EF5BBE"/>
    <w:rsid w:val="00EF5EB5"/>
    <w:rsid w:val="00EF65A9"/>
    <w:rsid w:val="00EF7B16"/>
    <w:rsid w:val="00F004AA"/>
    <w:rsid w:val="00F005F6"/>
    <w:rsid w:val="00F01C49"/>
    <w:rsid w:val="00F0233D"/>
    <w:rsid w:val="00F028F8"/>
    <w:rsid w:val="00F03012"/>
    <w:rsid w:val="00F03438"/>
    <w:rsid w:val="00F03784"/>
    <w:rsid w:val="00F04309"/>
    <w:rsid w:val="00F04E8C"/>
    <w:rsid w:val="00F06610"/>
    <w:rsid w:val="00F0685D"/>
    <w:rsid w:val="00F06D8F"/>
    <w:rsid w:val="00F111D8"/>
    <w:rsid w:val="00F113C2"/>
    <w:rsid w:val="00F118D6"/>
    <w:rsid w:val="00F11A09"/>
    <w:rsid w:val="00F11EC4"/>
    <w:rsid w:val="00F13EB4"/>
    <w:rsid w:val="00F14ABE"/>
    <w:rsid w:val="00F1500C"/>
    <w:rsid w:val="00F15383"/>
    <w:rsid w:val="00F15EE9"/>
    <w:rsid w:val="00F16158"/>
    <w:rsid w:val="00F1684C"/>
    <w:rsid w:val="00F16862"/>
    <w:rsid w:val="00F16D2A"/>
    <w:rsid w:val="00F2043B"/>
    <w:rsid w:val="00F20C9A"/>
    <w:rsid w:val="00F21090"/>
    <w:rsid w:val="00F23494"/>
    <w:rsid w:val="00F23714"/>
    <w:rsid w:val="00F23862"/>
    <w:rsid w:val="00F24CF8"/>
    <w:rsid w:val="00F24FBC"/>
    <w:rsid w:val="00F265BC"/>
    <w:rsid w:val="00F27B6B"/>
    <w:rsid w:val="00F3104E"/>
    <w:rsid w:val="00F31ECA"/>
    <w:rsid w:val="00F335A8"/>
    <w:rsid w:val="00F33A72"/>
    <w:rsid w:val="00F34055"/>
    <w:rsid w:val="00F358F9"/>
    <w:rsid w:val="00F3733A"/>
    <w:rsid w:val="00F3759B"/>
    <w:rsid w:val="00F40A40"/>
    <w:rsid w:val="00F40DCD"/>
    <w:rsid w:val="00F41A12"/>
    <w:rsid w:val="00F41A26"/>
    <w:rsid w:val="00F42D78"/>
    <w:rsid w:val="00F42E7E"/>
    <w:rsid w:val="00F4340D"/>
    <w:rsid w:val="00F4428E"/>
    <w:rsid w:val="00F44A7C"/>
    <w:rsid w:val="00F44DB5"/>
    <w:rsid w:val="00F4534A"/>
    <w:rsid w:val="00F456F0"/>
    <w:rsid w:val="00F45C18"/>
    <w:rsid w:val="00F45C86"/>
    <w:rsid w:val="00F464F1"/>
    <w:rsid w:val="00F4674B"/>
    <w:rsid w:val="00F47C1B"/>
    <w:rsid w:val="00F47D27"/>
    <w:rsid w:val="00F51506"/>
    <w:rsid w:val="00F51662"/>
    <w:rsid w:val="00F5271E"/>
    <w:rsid w:val="00F52B9D"/>
    <w:rsid w:val="00F531BD"/>
    <w:rsid w:val="00F537EC"/>
    <w:rsid w:val="00F53839"/>
    <w:rsid w:val="00F53EEB"/>
    <w:rsid w:val="00F54B30"/>
    <w:rsid w:val="00F54BE6"/>
    <w:rsid w:val="00F550D6"/>
    <w:rsid w:val="00F55E38"/>
    <w:rsid w:val="00F55EB4"/>
    <w:rsid w:val="00F56491"/>
    <w:rsid w:val="00F56AD4"/>
    <w:rsid w:val="00F57003"/>
    <w:rsid w:val="00F57C62"/>
    <w:rsid w:val="00F600EF"/>
    <w:rsid w:val="00F61253"/>
    <w:rsid w:val="00F61C51"/>
    <w:rsid w:val="00F61C9A"/>
    <w:rsid w:val="00F625F1"/>
    <w:rsid w:val="00F62B5E"/>
    <w:rsid w:val="00F63B75"/>
    <w:rsid w:val="00F64438"/>
    <w:rsid w:val="00F64978"/>
    <w:rsid w:val="00F64E48"/>
    <w:rsid w:val="00F6610B"/>
    <w:rsid w:val="00F66AD9"/>
    <w:rsid w:val="00F66DB1"/>
    <w:rsid w:val="00F67DFC"/>
    <w:rsid w:val="00F67E17"/>
    <w:rsid w:val="00F70227"/>
    <w:rsid w:val="00F70CE5"/>
    <w:rsid w:val="00F710A5"/>
    <w:rsid w:val="00F71751"/>
    <w:rsid w:val="00F7177B"/>
    <w:rsid w:val="00F718C3"/>
    <w:rsid w:val="00F71CA4"/>
    <w:rsid w:val="00F72BE8"/>
    <w:rsid w:val="00F73BB4"/>
    <w:rsid w:val="00F74CA9"/>
    <w:rsid w:val="00F74D7A"/>
    <w:rsid w:val="00F754B1"/>
    <w:rsid w:val="00F7663B"/>
    <w:rsid w:val="00F767CE"/>
    <w:rsid w:val="00F767EB"/>
    <w:rsid w:val="00F76D51"/>
    <w:rsid w:val="00F76F49"/>
    <w:rsid w:val="00F8180E"/>
    <w:rsid w:val="00F821F0"/>
    <w:rsid w:val="00F82587"/>
    <w:rsid w:val="00F8261E"/>
    <w:rsid w:val="00F82BF9"/>
    <w:rsid w:val="00F83C60"/>
    <w:rsid w:val="00F83D10"/>
    <w:rsid w:val="00F83DFD"/>
    <w:rsid w:val="00F8433B"/>
    <w:rsid w:val="00F856CF"/>
    <w:rsid w:val="00F873D2"/>
    <w:rsid w:val="00F87567"/>
    <w:rsid w:val="00F8765D"/>
    <w:rsid w:val="00F90524"/>
    <w:rsid w:val="00F91CCC"/>
    <w:rsid w:val="00F91DB5"/>
    <w:rsid w:val="00F92112"/>
    <w:rsid w:val="00F92C92"/>
    <w:rsid w:val="00F93043"/>
    <w:rsid w:val="00F9316B"/>
    <w:rsid w:val="00F949CD"/>
    <w:rsid w:val="00F95CBC"/>
    <w:rsid w:val="00F96BA4"/>
    <w:rsid w:val="00FA00EE"/>
    <w:rsid w:val="00FA050B"/>
    <w:rsid w:val="00FA0C92"/>
    <w:rsid w:val="00FA2099"/>
    <w:rsid w:val="00FA2E80"/>
    <w:rsid w:val="00FA2F2D"/>
    <w:rsid w:val="00FA30F1"/>
    <w:rsid w:val="00FA351D"/>
    <w:rsid w:val="00FA378B"/>
    <w:rsid w:val="00FA3E25"/>
    <w:rsid w:val="00FA493F"/>
    <w:rsid w:val="00FA4B77"/>
    <w:rsid w:val="00FA4BA4"/>
    <w:rsid w:val="00FA4F79"/>
    <w:rsid w:val="00FA529B"/>
    <w:rsid w:val="00FA6564"/>
    <w:rsid w:val="00FA669F"/>
    <w:rsid w:val="00FA7643"/>
    <w:rsid w:val="00FA77B2"/>
    <w:rsid w:val="00FA7DB5"/>
    <w:rsid w:val="00FA7F87"/>
    <w:rsid w:val="00FB03C5"/>
    <w:rsid w:val="00FB0524"/>
    <w:rsid w:val="00FB0FF4"/>
    <w:rsid w:val="00FB11CC"/>
    <w:rsid w:val="00FB1A41"/>
    <w:rsid w:val="00FB2701"/>
    <w:rsid w:val="00FB28C2"/>
    <w:rsid w:val="00FB28D1"/>
    <w:rsid w:val="00FB5811"/>
    <w:rsid w:val="00FB5BC7"/>
    <w:rsid w:val="00FB65C7"/>
    <w:rsid w:val="00FB6789"/>
    <w:rsid w:val="00FB6A8A"/>
    <w:rsid w:val="00FB706A"/>
    <w:rsid w:val="00FB744C"/>
    <w:rsid w:val="00FC0249"/>
    <w:rsid w:val="00FC0837"/>
    <w:rsid w:val="00FC0CFE"/>
    <w:rsid w:val="00FC1202"/>
    <w:rsid w:val="00FC1DB0"/>
    <w:rsid w:val="00FC20D1"/>
    <w:rsid w:val="00FC549D"/>
    <w:rsid w:val="00FC563A"/>
    <w:rsid w:val="00FC5A0B"/>
    <w:rsid w:val="00FC5A12"/>
    <w:rsid w:val="00FC5B51"/>
    <w:rsid w:val="00FC5D95"/>
    <w:rsid w:val="00FC608E"/>
    <w:rsid w:val="00FC65A2"/>
    <w:rsid w:val="00FC76AB"/>
    <w:rsid w:val="00FD0D32"/>
    <w:rsid w:val="00FD10D9"/>
    <w:rsid w:val="00FD22C1"/>
    <w:rsid w:val="00FD2A9A"/>
    <w:rsid w:val="00FD4063"/>
    <w:rsid w:val="00FD40FB"/>
    <w:rsid w:val="00FD46AF"/>
    <w:rsid w:val="00FD47CB"/>
    <w:rsid w:val="00FD4E21"/>
    <w:rsid w:val="00FD4F82"/>
    <w:rsid w:val="00FD6239"/>
    <w:rsid w:val="00FD638A"/>
    <w:rsid w:val="00FD7A6F"/>
    <w:rsid w:val="00FD7C39"/>
    <w:rsid w:val="00FE0991"/>
    <w:rsid w:val="00FE110C"/>
    <w:rsid w:val="00FE1F34"/>
    <w:rsid w:val="00FE2482"/>
    <w:rsid w:val="00FE2555"/>
    <w:rsid w:val="00FE38C6"/>
    <w:rsid w:val="00FE3D24"/>
    <w:rsid w:val="00FE4C6D"/>
    <w:rsid w:val="00FE64D8"/>
    <w:rsid w:val="00FE6578"/>
    <w:rsid w:val="00FE7001"/>
    <w:rsid w:val="00FE7E9C"/>
    <w:rsid w:val="00FF0E99"/>
    <w:rsid w:val="00FF0F2E"/>
    <w:rsid w:val="00FF2228"/>
    <w:rsid w:val="00FF2642"/>
    <w:rsid w:val="00FF27BE"/>
    <w:rsid w:val="00FF3258"/>
    <w:rsid w:val="00FF3969"/>
    <w:rsid w:val="00FF4508"/>
    <w:rsid w:val="00FF526C"/>
    <w:rsid w:val="00FF5A95"/>
    <w:rsid w:val="00FF5AF0"/>
    <w:rsid w:val="00FF6AFA"/>
    <w:rsid w:val="00FF6CD4"/>
    <w:rsid w:val="3BF377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A30B5B"/>
  <w15:docId w15:val="{3DD4E272-FAEA-4E4D-AC84-040F450F35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C502C"/>
    <w:pPr>
      <w:spacing w:after="180"/>
    </w:pPr>
    <w:rPr>
      <w:rFonts w:ascii="Times New Roman" w:hAnsi="Times New Roman"/>
      <w:sz w:val="22"/>
      <w:lang w:val="en-GB" w:eastAsia="en-US"/>
    </w:rPr>
  </w:style>
  <w:style w:type="paragraph" w:styleId="Heading1">
    <w:name w:val="heading 1"/>
    <w:next w:val="Normal"/>
    <w:link w:val="Heading1Char"/>
    <w:autoRedefine/>
    <w:qFormat/>
    <w:rsid w:val="0034360E"/>
    <w:pPr>
      <w:keepNext/>
      <w:keepLines/>
      <w:numPr>
        <w:numId w:val="1"/>
      </w:numPr>
      <w:pBdr>
        <w:top w:val="single" w:sz="12" w:space="3" w:color="auto"/>
      </w:pBdr>
      <w:spacing w:before="240" w:after="180"/>
      <w:outlineLvl w:val="0"/>
    </w:pPr>
    <w:rPr>
      <w:rFonts w:ascii="Arial" w:hAnsi="Arial"/>
      <w:sz w:val="28"/>
      <w:szCs w:val="28"/>
      <w:lang w:val="en-GB"/>
    </w:rPr>
  </w:style>
  <w:style w:type="paragraph" w:styleId="Heading2">
    <w:name w:val="heading 2"/>
    <w:basedOn w:val="Heading1"/>
    <w:next w:val="Normal"/>
    <w:link w:val="Heading2Char"/>
    <w:autoRedefine/>
    <w:qFormat/>
    <w:rsid w:val="000F297E"/>
    <w:pPr>
      <w:numPr>
        <w:ilvl w:val="1"/>
      </w:numPr>
      <w:pBdr>
        <w:top w:val="none" w:sz="0" w:space="0" w:color="auto"/>
      </w:pBdr>
      <w:spacing w:before="180"/>
      <w:outlineLvl w:val="1"/>
    </w:pPr>
    <w:rPr>
      <w:sz w:val="26"/>
    </w:rPr>
  </w:style>
  <w:style w:type="paragraph" w:styleId="Heading3">
    <w:name w:val="heading 3"/>
    <w:basedOn w:val="Heading2"/>
    <w:next w:val="Normal"/>
    <w:link w:val="Heading3Char"/>
    <w:autoRedefine/>
    <w:qFormat/>
    <w:rsid w:val="00A23A83"/>
    <w:pPr>
      <w:numPr>
        <w:ilvl w:val="2"/>
      </w:numPr>
      <w:spacing w:before="120"/>
      <w:ind w:left="720"/>
      <w:outlineLvl w:val="2"/>
    </w:pPr>
    <w:rPr>
      <w:sz w:val="24"/>
    </w:rPr>
  </w:style>
  <w:style w:type="paragraph" w:styleId="Heading4">
    <w:name w:val="heading 4"/>
    <w:basedOn w:val="Heading3"/>
    <w:next w:val="Normal"/>
    <w:link w:val="Heading4Char"/>
    <w:autoRedefine/>
    <w:qFormat/>
    <w:rsid w:val="00A23A83"/>
    <w:pPr>
      <w:numPr>
        <w:ilvl w:val="3"/>
      </w:numPr>
      <w:outlineLvl w:val="3"/>
    </w:pPr>
    <w:rPr>
      <w:sz w:val="22"/>
    </w:rPr>
  </w:style>
  <w:style w:type="paragraph" w:styleId="Heading5">
    <w:name w:val="heading 5"/>
    <w:basedOn w:val="Heading4"/>
    <w:next w:val="Normal"/>
    <w:link w:val="Heading5Char"/>
    <w:autoRedefine/>
    <w:qFormat/>
    <w:rsid w:val="001F445F"/>
    <w:pPr>
      <w:numPr>
        <w:ilvl w:val="4"/>
      </w:numPr>
      <w:outlineLvl w:val="4"/>
    </w:pPr>
    <w:rPr>
      <w:sz w:val="20"/>
    </w:rPr>
  </w:style>
  <w:style w:type="paragraph" w:styleId="Heading6">
    <w:name w:val="heading 6"/>
    <w:basedOn w:val="Normal"/>
    <w:next w:val="Normal"/>
    <w:link w:val="Heading6Char"/>
    <w:qFormat/>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qFormat/>
    <w:pPr>
      <w:autoSpaceDE w:val="0"/>
      <w:autoSpaceDN w:val="0"/>
      <w:adjustRightInd w:val="0"/>
      <w:snapToGrid w:val="0"/>
      <w:spacing w:after="120"/>
      <w:jc w:val="center"/>
    </w:pPr>
    <w:rPr>
      <w:b/>
      <w:bCs/>
      <w:lang w:val="en-US"/>
    </w:rPr>
  </w:style>
  <w:style w:type="paragraph" w:styleId="DocumentMap">
    <w:name w:val="Document Map"/>
    <w:basedOn w:val="Normal"/>
    <w:link w:val="DocumentMapChar"/>
    <w:uiPriority w:val="99"/>
    <w:semiHidden/>
    <w:unhideWhenUsed/>
    <w:qFormat/>
    <w:rPr>
      <w:rFonts w:ascii="SimSun"/>
      <w:sz w:val="18"/>
      <w:szCs w:val="18"/>
    </w:rPr>
  </w:style>
  <w:style w:type="paragraph" w:styleId="Date">
    <w:name w:val="Date"/>
    <w:basedOn w:val="Normal"/>
    <w:next w:val="Normal"/>
    <w:link w:val="DateChar"/>
    <w:uiPriority w:val="99"/>
    <w:semiHidden/>
    <w:unhideWhenUsed/>
    <w:qFormat/>
    <w:pPr>
      <w:ind w:leftChars="2500" w:left="100"/>
    </w:pPr>
  </w:style>
  <w:style w:type="paragraph" w:styleId="BalloonText">
    <w:name w:val="Balloon Text"/>
    <w:basedOn w:val="Normal"/>
    <w:link w:val="BalloonTextChar"/>
    <w:uiPriority w:val="99"/>
    <w:semiHidden/>
    <w:unhideWhenUsed/>
    <w:qFormat/>
    <w:pPr>
      <w:spacing w:after="0"/>
    </w:pPr>
    <w:rPr>
      <w:sz w:val="18"/>
      <w:szCs w:val="18"/>
    </w:rPr>
  </w:style>
  <w:style w:type="paragraph" w:styleId="Footer">
    <w:name w:val="footer"/>
    <w:basedOn w:val="Normal"/>
    <w:link w:val="FooterChar"/>
    <w:uiPriority w:val="99"/>
    <w:unhideWhenUsed/>
    <w:qFormat/>
    <w:pPr>
      <w:tabs>
        <w:tab w:val="center" w:pos="4153"/>
        <w:tab w:val="right" w:pos="8306"/>
      </w:tabs>
      <w:snapToGrid w:val="0"/>
    </w:pPr>
    <w:rPr>
      <w:sz w:val="18"/>
      <w:szCs w:val="18"/>
    </w:rPr>
  </w:style>
  <w:style w:type="paragraph" w:styleId="Header">
    <w:name w:val="header"/>
    <w:basedOn w:val="Normal"/>
    <w:link w:val="HeaderChar"/>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spacing w:before="100" w:beforeAutospacing="1" w:after="100" w:afterAutospacing="1"/>
    </w:pPr>
    <w:rPr>
      <w:rFonts w:ascii="SimSun" w:hAnsi="SimSun" w:cs="SimSun"/>
      <w:sz w:val="24"/>
      <w:szCs w:val="24"/>
      <w:lang w:val="en-US" w:eastAsia="zh-CN"/>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34360E"/>
    <w:rPr>
      <w:rFonts w:ascii="Arial" w:hAnsi="Arial"/>
      <w:sz w:val="28"/>
      <w:szCs w:val="28"/>
      <w:lang w:val="en-GB"/>
    </w:rPr>
  </w:style>
  <w:style w:type="character" w:customStyle="1" w:styleId="Heading2Char">
    <w:name w:val="Heading 2 Char"/>
    <w:link w:val="Heading2"/>
    <w:rsid w:val="000F297E"/>
    <w:rPr>
      <w:rFonts w:ascii="Arial" w:hAnsi="Arial"/>
      <w:sz w:val="26"/>
      <w:szCs w:val="28"/>
      <w:lang w:val="en-GB"/>
    </w:rPr>
  </w:style>
  <w:style w:type="character" w:customStyle="1" w:styleId="Heading3Char">
    <w:name w:val="Heading 3 Char"/>
    <w:link w:val="Heading3"/>
    <w:rsid w:val="00A23A83"/>
    <w:rPr>
      <w:rFonts w:ascii="Arial" w:hAnsi="Arial"/>
      <w:sz w:val="24"/>
      <w:szCs w:val="28"/>
      <w:lang w:val="en-GB"/>
    </w:rPr>
  </w:style>
  <w:style w:type="character" w:customStyle="1" w:styleId="Heading4Char">
    <w:name w:val="Heading 4 Char"/>
    <w:link w:val="Heading4"/>
    <w:qFormat/>
    <w:rsid w:val="00A23A83"/>
    <w:rPr>
      <w:rFonts w:ascii="Arial" w:hAnsi="Arial"/>
      <w:sz w:val="22"/>
      <w:szCs w:val="28"/>
      <w:lang w:val="en-GB"/>
    </w:rPr>
  </w:style>
  <w:style w:type="character" w:customStyle="1" w:styleId="Heading5Char">
    <w:name w:val="Heading 5 Char"/>
    <w:link w:val="Heading5"/>
    <w:qFormat/>
    <w:rsid w:val="001F445F"/>
    <w:rPr>
      <w:rFonts w:ascii="Arial" w:hAnsi="Arial"/>
      <w:lang w:val="en-GB" w:eastAsia="en-US"/>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8Char">
    <w:name w:val="Heading 8 Char"/>
    <w:link w:val="Heading8"/>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paragraph" w:customStyle="1" w:styleId="TAC">
    <w:name w:val="TAC"/>
    <w:basedOn w:val="Normal"/>
    <w:link w:val="TACChar"/>
    <w:qFormat/>
    <w:pPr>
      <w:keepNext/>
      <w:keepLines/>
      <w:overflowPunct w:val="0"/>
      <w:autoSpaceDE w:val="0"/>
      <w:autoSpaceDN w:val="0"/>
      <w:adjustRightInd w:val="0"/>
      <w:snapToGrid w:val="0"/>
      <w:spacing w:after="0"/>
      <w:jc w:val="center"/>
      <w:textAlignment w:val="baseline"/>
    </w:pPr>
    <w:rPr>
      <w:rFonts w:ascii="Arial" w:eastAsia="Times New Roman" w:hAnsi="Arial"/>
      <w:sz w:val="18"/>
      <w:lang w:val="en-US" w:eastAsia="en-GB"/>
    </w:rPr>
  </w:style>
  <w:style w:type="character" w:customStyle="1" w:styleId="TACChar">
    <w:name w:val="TAC Char"/>
    <w:link w:val="TAC"/>
    <w:qFormat/>
    <w:rPr>
      <w:rFonts w:ascii="Arial" w:eastAsia="Times New Roman" w:hAnsi="Arial"/>
      <w:sz w:val="18"/>
      <w:lang w:eastAsia="en-GB"/>
    </w:rPr>
  </w:style>
  <w:style w:type="character" w:customStyle="1" w:styleId="DocumentMapChar">
    <w:name w:val="Document Map Char"/>
    <w:link w:val="DocumentMap"/>
    <w:uiPriority w:val="99"/>
    <w:semiHidden/>
    <w:qFormat/>
    <w:rPr>
      <w:rFonts w:ascii="SimSun" w:hAnsi="Times New Roman"/>
      <w:sz w:val="18"/>
      <w:szCs w:val="18"/>
      <w:lang w:val="en-GB" w:eastAsia="en-US"/>
    </w:rPr>
  </w:style>
  <w:style w:type="character" w:customStyle="1" w:styleId="BalloonTextChar">
    <w:name w:val="Balloon Text Char"/>
    <w:link w:val="BalloonText"/>
    <w:uiPriority w:val="99"/>
    <w:semiHidden/>
    <w:qFormat/>
    <w:rPr>
      <w:rFonts w:ascii="Times New Roman" w:hAnsi="Times New Roman"/>
      <w:sz w:val="18"/>
      <w:szCs w:val="18"/>
      <w:lang w:val="en-GB" w:eastAsia="en-US"/>
    </w:rPr>
  </w:style>
  <w:style w:type="character" w:customStyle="1" w:styleId="TALCar">
    <w:name w:val="TAL Car"/>
    <w:link w:val="TAL"/>
    <w:qFormat/>
    <w:locked/>
    <w:rPr>
      <w:rFonts w:ascii="Arial" w:hAnsi="Arial" w:cs="Arial"/>
      <w:sz w:val="18"/>
      <w:szCs w:val="18"/>
      <w:lang w:val="en-GB" w:eastAsia="ja-JP"/>
    </w:rPr>
  </w:style>
  <w:style w:type="paragraph" w:customStyle="1" w:styleId="TAL">
    <w:name w:val="TAL"/>
    <w:basedOn w:val="Normal"/>
    <w:link w:val="TALCar"/>
    <w:qFormat/>
    <w:pPr>
      <w:keepNext/>
      <w:keepLines/>
      <w:overflowPunct w:val="0"/>
      <w:autoSpaceDE w:val="0"/>
      <w:autoSpaceDN w:val="0"/>
      <w:adjustRightInd w:val="0"/>
      <w:spacing w:after="0"/>
    </w:pPr>
    <w:rPr>
      <w:rFonts w:ascii="Arial" w:hAnsi="Arial" w:cs="Arial"/>
      <w:sz w:val="18"/>
      <w:szCs w:val="18"/>
      <w:lang w:eastAsia="ja-JP"/>
    </w:rPr>
  </w:style>
  <w:style w:type="paragraph" w:customStyle="1" w:styleId="TAH">
    <w:name w:val="TAH"/>
    <w:basedOn w:val="Normal"/>
    <w:link w:val="TAHCar"/>
    <w:qFormat/>
    <w:pPr>
      <w:keepNext/>
      <w:keepLines/>
      <w:overflowPunct w:val="0"/>
      <w:autoSpaceDE w:val="0"/>
      <w:autoSpaceDN w:val="0"/>
      <w:adjustRightInd w:val="0"/>
      <w:spacing w:after="0"/>
      <w:jc w:val="center"/>
    </w:pPr>
    <w:rPr>
      <w:rFonts w:ascii="Arial" w:eastAsia="Times New Roman" w:hAnsi="Arial"/>
      <w:b/>
      <w:bCs/>
      <w:sz w:val="18"/>
      <w:szCs w:val="18"/>
      <w:lang w:eastAsia="ja-JP"/>
    </w:rPr>
  </w:style>
  <w:style w:type="character" w:customStyle="1" w:styleId="THChar">
    <w:name w:val="TH Char"/>
    <w:link w:val="TH"/>
    <w:qFormat/>
    <w:locked/>
    <w:rPr>
      <w:rFonts w:ascii="Arial" w:hAnsi="Arial" w:cs="Arial"/>
      <w:b/>
      <w:bCs/>
      <w:lang w:val="en-GB" w:eastAsia="ja-JP"/>
    </w:rPr>
  </w:style>
  <w:style w:type="paragraph" w:customStyle="1" w:styleId="TH">
    <w:name w:val="TH"/>
    <w:basedOn w:val="Normal"/>
    <w:link w:val="THChar"/>
    <w:qFormat/>
    <w:pPr>
      <w:keepNext/>
      <w:keepLines/>
      <w:overflowPunct w:val="0"/>
      <w:autoSpaceDE w:val="0"/>
      <w:autoSpaceDN w:val="0"/>
      <w:adjustRightInd w:val="0"/>
      <w:spacing w:before="60"/>
      <w:jc w:val="center"/>
    </w:pPr>
    <w:rPr>
      <w:rFonts w:ascii="Arial" w:hAnsi="Arial" w:cs="Arial"/>
      <w:b/>
      <w:bCs/>
      <w:lang w:eastAsia="ja-JP"/>
    </w:rPr>
  </w:style>
  <w:style w:type="paragraph" w:customStyle="1" w:styleId="TAN">
    <w:name w:val="TAN"/>
    <w:basedOn w:val="TAL"/>
    <w:link w:val="TANChar"/>
    <w:qFormat/>
    <w:pPr>
      <w:overflowPunct/>
      <w:autoSpaceDE/>
      <w:autoSpaceDN/>
      <w:adjustRightInd/>
      <w:ind w:left="851" w:hanging="851"/>
    </w:pPr>
    <w:rPr>
      <w:rFonts w:cs="Times New Roman"/>
      <w:szCs w:val="20"/>
      <w:lang w:eastAsia="en-US"/>
    </w:rPr>
  </w:style>
  <w:style w:type="character" w:customStyle="1" w:styleId="TAHCar">
    <w:name w:val="TAH Car"/>
    <w:link w:val="TAH"/>
    <w:qFormat/>
    <w:rPr>
      <w:rFonts w:ascii="Arial" w:eastAsia="Times New Roman" w:hAnsi="Arial" w:cs="Arial"/>
      <w:b/>
      <w:bCs/>
      <w:sz w:val="18"/>
      <w:szCs w:val="18"/>
      <w:lang w:val="en-GB" w:eastAsia="ja-JP"/>
    </w:rPr>
  </w:style>
  <w:style w:type="character" w:customStyle="1" w:styleId="TANChar">
    <w:name w:val="TAN Char"/>
    <w:link w:val="TAN"/>
    <w:qFormat/>
    <w:rPr>
      <w:rFonts w:ascii="Arial" w:hAnsi="Arial" w:cs="Arial"/>
      <w:sz w:val="18"/>
      <w:szCs w:val="18"/>
      <w:lang w:val="en-GB" w:eastAsia="en-US"/>
    </w:rPr>
  </w:style>
  <w:style w:type="character" w:customStyle="1" w:styleId="HeaderChar">
    <w:name w:val="Header Char"/>
    <w:link w:val="Header"/>
    <w:uiPriority w:val="99"/>
    <w:qFormat/>
    <w:rPr>
      <w:rFonts w:ascii="Times New Roman" w:hAnsi="Times New Roman"/>
      <w:sz w:val="18"/>
      <w:szCs w:val="18"/>
      <w:lang w:val="en-GB" w:eastAsia="en-US"/>
    </w:rPr>
  </w:style>
  <w:style w:type="character" w:customStyle="1" w:styleId="FooterChar">
    <w:name w:val="Footer Char"/>
    <w:link w:val="Footer"/>
    <w:uiPriority w:val="99"/>
    <w:qFormat/>
    <w:rPr>
      <w:rFonts w:ascii="Times New Roman" w:hAnsi="Times New Roman"/>
      <w:sz w:val="18"/>
      <w:szCs w:val="18"/>
      <w:lang w:val="en-GB" w:eastAsia="en-US"/>
    </w:rPr>
  </w:style>
  <w:style w:type="character" w:customStyle="1" w:styleId="DateChar">
    <w:name w:val="Date Char"/>
    <w:link w:val="Date"/>
    <w:uiPriority w:val="99"/>
    <w:semiHidden/>
    <w:qFormat/>
    <w:rPr>
      <w:rFonts w:ascii="Times New Roman" w:hAnsi="Times New Roman"/>
      <w:lang w:val="en-GB" w:eastAsia="en-US"/>
    </w:rPr>
  </w:style>
  <w:style w:type="paragraph" w:styleId="ListParagraph">
    <w:name w:val="List Paragraph"/>
    <w:aliases w:val="R4_bullets,- Bullets,?? ??,?????,????,リスト段落,Lista1,列出段落1,中等深浅网格 1 - 着色 21,列表段落1,—ño’i—Ž,¥¡¡¡¡ì¬º¥¹¥È¶ÎÂä,ÁÐ³ö¶ÎÂä,¥ê¥¹¥È¶ÎÂä,1st level - Bullet List Paragraph,Lettre d'introduction,Paragrafo elenco,Normal bullet 2,列表段落11,清單段落1,列,목록단락"/>
    <w:basedOn w:val="Normal"/>
    <w:link w:val="ListParagraphChar"/>
    <w:uiPriority w:val="34"/>
    <w:qFormat/>
    <w:pPr>
      <w:ind w:firstLineChars="200" w:firstLine="420"/>
    </w:pPr>
  </w:style>
  <w:style w:type="character" w:customStyle="1" w:styleId="texhtml">
    <w:name w:val="texhtml"/>
    <w:basedOn w:val="DefaultParagraphFont"/>
  </w:style>
  <w:style w:type="character" w:customStyle="1" w:styleId="ListParagraphChar">
    <w:name w:val="List Paragraph Char"/>
    <w:aliases w:val="R4_bullets Char,- Bullets Char,?? ?? Char,????? Char,???? Char,リスト段落 Char,Lista1 Char,列出段落1 Char,中等深浅网格 1 - 着色 21 Char,列表段落1 Char,—ño’i—Ž Char,¥¡¡¡¡ì¬º¥¹¥È¶ÎÂä Char,ÁÐ³ö¶ÎÂä Char,¥ê¥¹¥È¶ÎÂä Char,Lettre d'introduction Char,清單段落1 Char"/>
    <w:link w:val="ListParagraph"/>
    <w:uiPriority w:val="34"/>
    <w:qFormat/>
    <w:locked/>
    <w:rPr>
      <w:rFonts w:ascii="Times New Roman" w:hAnsi="Times New Roman"/>
      <w:lang w:val="en-GB" w:eastAsia="en-US"/>
    </w:rPr>
  </w:style>
  <w:style w:type="table" w:customStyle="1" w:styleId="TableGrid1">
    <w:name w:val="Table Grid1"/>
    <w:basedOn w:val="TableNormal"/>
    <w:uiPriority w:val="39"/>
    <w:qFormat/>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1">
    <w:name w:val="Revision1"/>
    <w:hidden/>
    <w:uiPriority w:val="99"/>
    <w:semiHidden/>
    <w:qFormat/>
    <w:rPr>
      <w:rFonts w:ascii="Times New Roman" w:hAnsi="Times New Roman"/>
      <w:lang w:val="en-GB" w:eastAsia="en-US"/>
    </w:rPr>
  </w:style>
  <w:style w:type="paragraph" w:styleId="Revision">
    <w:name w:val="Revision"/>
    <w:hidden/>
    <w:uiPriority w:val="99"/>
    <w:semiHidden/>
    <w:rsid w:val="00080BD3"/>
    <w:pPr>
      <w:spacing w:after="0" w:line="240" w:lineRule="auto"/>
    </w:pPr>
    <w:rPr>
      <w:rFonts w:ascii="Times New Roman" w:hAnsi="Times New Roman"/>
      <w:lang w:val="en-GB" w:eastAsia="en-US"/>
    </w:rPr>
  </w:style>
  <w:style w:type="character" w:styleId="CommentReference">
    <w:name w:val="annotation reference"/>
    <w:basedOn w:val="DefaultParagraphFont"/>
    <w:uiPriority w:val="99"/>
    <w:semiHidden/>
    <w:unhideWhenUsed/>
    <w:rsid w:val="003E27DA"/>
    <w:rPr>
      <w:sz w:val="16"/>
      <w:szCs w:val="16"/>
    </w:rPr>
  </w:style>
  <w:style w:type="paragraph" w:styleId="CommentText">
    <w:name w:val="annotation text"/>
    <w:basedOn w:val="Normal"/>
    <w:link w:val="CommentTextChar"/>
    <w:uiPriority w:val="99"/>
    <w:semiHidden/>
    <w:unhideWhenUsed/>
    <w:rsid w:val="003E27DA"/>
    <w:pPr>
      <w:spacing w:line="240" w:lineRule="auto"/>
    </w:pPr>
  </w:style>
  <w:style w:type="character" w:customStyle="1" w:styleId="CommentTextChar">
    <w:name w:val="Comment Text Char"/>
    <w:basedOn w:val="DefaultParagraphFont"/>
    <w:link w:val="CommentText"/>
    <w:uiPriority w:val="99"/>
    <w:semiHidden/>
    <w:rsid w:val="003E27DA"/>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unhideWhenUsed/>
    <w:rsid w:val="003E27DA"/>
    <w:rPr>
      <w:b/>
      <w:bCs/>
    </w:rPr>
  </w:style>
  <w:style w:type="character" w:customStyle="1" w:styleId="CommentSubjectChar">
    <w:name w:val="Comment Subject Char"/>
    <w:basedOn w:val="CommentTextChar"/>
    <w:link w:val="CommentSubject"/>
    <w:uiPriority w:val="99"/>
    <w:semiHidden/>
    <w:rsid w:val="003E27DA"/>
    <w:rPr>
      <w:rFonts w:ascii="Times New Roman" w:hAnsi="Times New Roman"/>
      <w:b/>
      <w:bCs/>
      <w:lang w:val="en-GB" w:eastAsia="en-US"/>
    </w:rPr>
  </w:style>
  <w:style w:type="paragraph" w:customStyle="1" w:styleId="3GPPAgreements">
    <w:name w:val="3GPP Agreements"/>
    <w:basedOn w:val="Normal"/>
    <w:link w:val="3GPPAgreementsChar"/>
    <w:qFormat/>
    <w:rsid w:val="00192771"/>
    <w:pPr>
      <w:numPr>
        <w:numId w:val="17"/>
      </w:numPr>
      <w:autoSpaceDE w:val="0"/>
      <w:autoSpaceDN w:val="0"/>
      <w:adjustRightInd w:val="0"/>
      <w:snapToGrid w:val="0"/>
      <w:spacing w:after="120" w:line="240" w:lineRule="auto"/>
      <w:jc w:val="both"/>
    </w:pPr>
    <w:rPr>
      <w:szCs w:val="22"/>
      <w:lang w:val="en-US"/>
    </w:rPr>
  </w:style>
  <w:style w:type="character" w:customStyle="1" w:styleId="3GPPAgreementsChar">
    <w:name w:val="3GPP Agreements Char"/>
    <w:link w:val="3GPPAgreements"/>
    <w:qFormat/>
    <w:rsid w:val="00192771"/>
    <w:rPr>
      <w:rFonts w:ascii="Times New Roman" w:hAnsi="Times New Roman"/>
      <w:sz w:val="22"/>
      <w:szCs w:val="22"/>
      <w:lang w:eastAsia="en-US"/>
    </w:rPr>
  </w:style>
  <w:style w:type="paragraph" w:customStyle="1" w:styleId="3GPPNormalText">
    <w:name w:val="3GPP Normal Text"/>
    <w:basedOn w:val="BodyText"/>
    <w:link w:val="3GPPNormalTextChar"/>
    <w:qFormat/>
    <w:rsid w:val="00A7374A"/>
    <w:pPr>
      <w:spacing w:line="240" w:lineRule="auto"/>
      <w:jc w:val="both"/>
    </w:pPr>
    <w:rPr>
      <w:rFonts w:eastAsia="MS Mincho"/>
      <w:szCs w:val="24"/>
      <w:lang w:val="x-none" w:eastAsia="x-none"/>
    </w:rPr>
  </w:style>
  <w:style w:type="character" w:customStyle="1" w:styleId="3GPPNormalTextChar">
    <w:name w:val="3GPP Normal Text Char"/>
    <w:link w:val="3GPPNormalText"/>
    <w:qFormat/>
    <w:rsid w:val="00A7374A"/>
    <w:rPr>
      <w:rFonts w:ascii="Times New Roman" w:eastAsia="MS Mincho" w:hAnsi="Times New Roman"/>
      <w:sz w:val="22"/>
      <w:szCs w:val="24"/>
      <w:lang w:val="x-none" w:eastAsia="x-none"/>
    </w:rPr>
  </w:style>
  <w:style w:type="paragraph" w:styleId="BodyText">
    <w:name w:val="Body Text"/>
    <w:basedOn w:val="Normal"/>
    <w:link w:val="BodyTextChar"/>
    <w:uiPriority w:val="99"/>
    <w:semiHidden/>
    <w:unhideWhenUsed/>
    <w:rsid w:val="00A7374A"/>
    <w:pPr>
      <w:spacing w:after="120"/>
    </w:pPr>
  </w:style>
  <w:style w:type="character" w:customStyle="1" w:styleId="BodyTextChar">
    <w:name w:val="Body Text Char"/>
    <w:basedOn w:val="DefaultParagraphFont"/>
    <w:link w:val="BodyText"/>
    <w:uiPriority w:val="99"/>
    <w:semiHidden/>
    <w:rsid w:val="00A7374A"/>
    <w:rPr>
      <w:rFonts w:ascii="Times New Roman" w:hAnsi="Times New Roman"/>
      <w:sz w:val="22"/>
      <w:lang w:val="en-GB" w:eastAsia="en-US"/>
    </w:rPr>
  </w:style>
  <w:style w:type="paragraph" w:customStyle="1" w:styleId="References">
    <w:name w:val="References"/>
    <w:basedOn w:val="Normal"/>
    <w:rsid w:val="00426F47"/>
    <w:pPr>
      <w:numPr>
        <w:numId w:val="22"/>
      </w:numPr>
      <w:spacing w:after="80" w:line="240" w:lineRule="auto"/>
    </w:pPr>
    <w:rPr>
      <w:rFonts w:eastAsia="MS Mincho"/>
      <w:sz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1023F06-E4CC-4465-9897-7238263B0D59}">
  <ds:schemaRefs>
    <ds:schemaRef ds:uri="http://schemas.microsoft.com/sharepoint/v3/contenttype/forms"/>
  </ds:schemaRefs>
</ds:datastoreItem>
</file>

<file path=customXml/itemProps2.xml><?xml version="1.0" encoding="utf-8"?>
<ds:datastoreItem xmlns:ds="http://schemas.openxmlformats.org/officeDocument/2006/customXml" ds:itemID="{184984CC-481D-4178-864C-BCBC38338B30}">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D556B149-9746-C540-A4DC-12B5E7C66602}">
  <ds:schemaRefs>
    <ds:schemaRef ds:uri="http://schemas.openxmlformats.org/officeDocument/2006/bibliography"/>
  </ds:schemaRefs>
</ds:datastoreItem>
</file>

<file path=customXml/itemProps5.xml><?xml version="1.0" encoding="utf-8"?>
<ds:datastoreItem xmlns:ds="http://schemas.openxmlformats.org/officeDocument/2006/customXml" ds:itemID="{162688B1-1684-4056-8B3C-5DA5D831E2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114</TotalTime>
  <Pages>4</Pages>
  <Words>1133</Words>
  <Characters>6462</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7580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Dai Xizeng</dc:creator>
  <cp:lastModifiedBy>Deep [E///]</cp:lastModifiedBy>
  <cp:revision>66</cp:revision>
  <dcterms:created xsi:type="dcterms:W3CDTF">2023-01-25T12:54:00Z</dcterms:created>
  <dcterms:modified xsi:type="dcterms:W3CDTF">2023-11-03T15:28:00Z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(3)JJH4CkvlZbD/uftKQ4ke/XYXlLVMol6DfO/45AXR3/wP+IiBS+3kx+9tZdvfN5RUKlR5rE+E
puBH9QLGl3KHRHvCVzCqqQ66dc3S8ey8SjCsqyzrcu0djddaNjz8SOTyt6RK4ht7kP+XiS9m
4VBMr/3pgTM6B6rsF+meyXIopfYaYe5nSPceXANZdllzAt982oTO+hvJgVpLwYw8bKfzswTs
E+thlgqFXBcCdCp88J</vt:lpwstr>
  </property>
  <property fmtid="{D5CDD505-2E9C-101B-9397-08002B2CF9AE}" pid="10" name="_2015_ms_pID_725343_00">
    <vt:lpwstr>_2015_ms_pID_725343</vt:lpwstr>
  </property>
  <property fmtid="{D5CDD505-2E9C-101B-9397-08002B2CF9AE}" pid="11" name="_2015_ms_pID_7253431">
    <vt:lpwstr>KGFeBJqBCRAIFvOkfEUp9K8aLHSS32MWw/ZkwIaBGplRkjmKp5/27k
5fbX0bmDQ1/FxQahTV63GnPMF2C50RodTMQySf4BD+u/CM/0D77wMFs/OeAcGanIq6umcetV
jt+/Ve3sNH41nCbJnOmpxwGetnvD6kweNL7K8yON3RKyERGeHegs93cpNnT8Bs07gqyrcyTO
G62lMnzwTcqJBPPqRj426R5Ay8AXXjSHm0Qq</vt:lpwstr>
  </property>
  <property fmtid="{D5CDD505-2E9C-101B-9397-08002B2CF9AE}" pid="12" name="_2015_ms_pID_7253431_00">
    <vt:lpwstr>_2015_ms_pID_7253431</vt:lpwstr>
  </property>
  <property fmtid="{D5CDD505-2E9C-101B-9397-08002B2CF9AE}" pid="13" name="_2015_ms_pID_7253432">
    <vt:lpwstr>FA==</vt:lpwstr>
  </property>
  <property fmtid="{D5CDD505-2E9C-101B-9397-08002B2CF9AE}" pid="14" name="MSIP_Label_d747bccc-1f7a-43de-9506-0ef23dd23464_Enabled">
    <vt:lpwstr>true</vt:lpwstr>
  </property>
  <property fmtid="{D5CDD505-2E9C-101B-9397-08002B2CF9AE}" pid="15" name="MSIP_Label_d747bccc-1f7a-43de-9506-0ef23dd23464_SetDate">
    <vt:lpwstr>2022-10-17T03:30:08Z</vt:lpwstr>
  </property>
  <property fmtid="{D5CDD505-2E9C-101B-9397-08002B2CF9AE}" pid="16" name="MSIP_Label_d747bccc-1f7a-43de-9506-0ef23dd23464_Method">
    <vt:lpwstr>Privileged</vt:lpwstr>
  </property>
  <property fmtid="{D5CDD505-2E9C-101B-9397-08002B2CF9AE}" pid="17" name="MSIP_Label_d747bccc-1f7a-43de-9506-0ef23dd23464_Name">
    <vt:lpwstr>Non-CCI</vt:lpwstr>
  </property>
  <property fmtid="{D5CDD505-2E9C-101B-9397-08002B2CF9AE}" pid="18" name="MSIP_Label_d747bccc-1f7a-43de-9506-0ef23dd23464_SiteId">
    <vt:lpwstr>98e9ba89-e1a1-4e38-9007-8bdabc25de1d</vt:lpwstr>
  </property>
  <property fmtid="{D5CDD505-2E9C-101B-9397-08002B2CF9AE}" pid="19" name="MSIP_Label_d747bccc-1f7a-43de-9506-0ef23dd23464_ActionId">
    <vt:lpwstr>8cbf082d-cd6f-44a9-b607-659de62063f6</vt:lpwstr>
  </property>
  <property fmtid="{D5CDD505-2E9C-101B-9397-08002B2CF9AE}" pid="20" name="MSIP_Label_d747bccc-1f7a-43de-9506-0ef23dd23464_ContentBits">
    <vt:lpwstr>0</vt:lpwstr>
  </property>
  <property fmtid="{D5CDD505-2E9C-101B-9397-08002B2CF9AE}" pid="21" name="KSOProductBuildVer">
    <vt:lpwstr>2052-11.8.2.8875</vt:lpwstr>
  </property>
  <property fmtid="{D5CDD505-2E9C-101B-9397-08002B2CF9AE}" pid="22" name="ContentTypeId">
    <vt:lpwstr>0x010100F3E9551B3FDDA24EBF0A209BAAD637CA</vt:lpwstr>
  </property>
  <property fmtid="{D5CDD505-2E9C-101B-9397-08002B2CF9AE}" pid="23" name="MediaServiceImageTags">
    <vt:lpwstr/>
  </property>
</Properties>
</file>